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F1155B" w:rsidRPr="00F1155B" w:rsidTr="00F1155B">
        <w:trPr>
          <w:tblCellSpacing w:w="0" w:type="dxa"/>
        </w:trPr>
        <w:tc>
          <w:tcPr>
            <w:tcW w:w="0" w:type="auto"/>
            <w:vAlign w:val="center"/>
            <w:hideMark/>
          </w:tcPr>
          <w:p w:rsidR="00F1155B" w:rsidRPr="00F1155B" w:rsidRDefault="00F1155B" w:rsidP="00F1155B">
            <w:pPr>
              <w:spacing w:after="240" w:line="240" w:lineRule="auto"/>
              <w:jc w:val="center"/>
              <w:rPr>
                <w:rFonts w:ascii="Arial" w:eastAsia="Times New Roman" w:hAnsi="Arial" w:cs="Arial"/>
                <w:caps/>
                <w:sz w:val="21"/>
                <w:szCs w:val="21"/>
                <w:lang w:eastAsia="pt-BR"/>
              </w:rPr>
            </w:pPr>
            <w:r w:rsidRPr="00F1155B">
              <w:rPr>
                <w:rFonts w:ascii="Arial" w:eastAsia="Times New Roman" w:hAnsi="Arial" w:cs="Arial"/>
                <w:b/>
                <w:bCs/>
                <w:caps/>
                <w:sz w:val="21"/>
                <w:szCs w:val="21"/>
                <w:lang w:eastAsia="pt-BR"/>
              </w:rPr>
              <w:t>ACORDO COLETIVO DE TRABALHO 2019/2020</w:t>
            </w:r>
          </w:p>
        </w:tc>
      </w:tr>
      <w:tr w:rsidR="00F1155B" w:rsidRPr="00F1155B" w:rsidTr="00F1155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F1155B" w:rsidRPr="00F1155B">
              <w:trPr>
                <w:tblCellSpacing w:w="0" w:type="dxa"/>
              </w:trPr>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NÚMERO DE REGISTRO NO MTE:</w:t>
                  </w:r>
                </w:p>
              </w:tc>
              <w:tc>
                <w:tcPr>
                  <w:tcW w:w="150" w:type="dxa"/>
                  <w:vAlign w:val="center"/>
                  <w:hideMark/>
                </w:tcPr>
                <w:p w:rsidR="00F1155B" w:rsidRPr="00F1155B" w:rsidRDefault="00F1155B" w:rsidP="00F1155B">
                  <w:pPr>
                    <w:spacing w:after="0" w:line="240" w:lineRule="auto"/>
                    <w:rPr>
                      <w:rFonts w:ascii="Arial" w:eastAsia="Times New Roman" w:hAnsi="Arial" w:cs="Arial"/>
                      <w:sz w:val="21"/>
                      <w:szCs w:val="21"/>
                      <w:lang w:eastAsia="pt-BR"/>
                    </w:rPr>
                  </w:pPr>
                </w:p>
              </w:tc>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SP013016/2019</w:t>
                  </w:r>
                </w:p>
              </w:tc>
            </w:tr>
            <w:tr w:rsidR="00F1155B" w:rsidRPr="00F1155B">
              <w:trPr>
                <w:tblCellSpacing w:w="0" w:type="dxa"/>
              </w:trPr>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DATA DE REGISTRO NO MTE:</w:t>
                  </w:r>
                </w:p>
              </w:tc>
              <w:tc>
                <w:tcPr>
                  <w:tcW w:w="150" w:type="dxa"/>
                  <w:vAlign w:val="center"/>
                  <w:hideMark/>
                </w:tcPr>
                <w:p w:rsidR="00F1155B" w:rsidRPr="00F1155B" w:rsidRDefault="00F1155B" w:rsidP="00F1155B">
                  <w:pPr>
                    <w:spacing w:after="0" w:line="240" w:lineRule="auto"/>
                    <w:rPr>
                      <w:rFonts w:ascii="Arial" w:eastAsia="Times New Roman" w:hAnsi="Arial" w:cs="Arial"/>
                      <w:sz w:val="21"/>
                      <w:szCs w:val="21"/>
                      <w:lang w:eastAsia="pt-BR"/>
                    </w:rPr>
                  </w:pPr>
                </w:p>
              </w:tc>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10/12/2019</w:t>
                  </w:r>
                </w:p>
              </w:tc>
            </w:tr>
            <w:tr w:rsidR="00F1155B" w:rsidRPr="00F1155B">
              <w:trPr>
                <w:tblCellSpacing w:w="0" w:type="dxa"/>
              </w:trPr>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NÚMERO DA SOLICITAÇÃO:</w:t>
                  </w:r>
                </w:p>
              </w:tc>
              <w:tc>
                <w:tcPr>
                  <w:tcW w:w="150" w:type="dxa"/>
                  <w:vAlign w:val="center"/>
                  <w:hideMark/>
                </w:tcPr>
                <w:p w:rsidR="00F1155B" w:rsidRPr="00F1155B" w:rsidRDefault="00F1155B" w:rsidP="00F1155B">
                  <w:pPr>
                    <w:spacing w:after="0" w:line="240" w:lineRule="auto"/>
                    <w:rPr>
                      <w:rFonts w:ascii="Arial" w:eastAsia="Times New Roman" w:hAnsi="Arial" w:cs="Arial"/>
                      <w:sz w:val="21"/>
                      <w:szCs w:val="21"/>
                      <w:lang w:eastAsia="pt-BR"/>
                    </w:rPr>
                  </w:pPr>
                </w:p>
              </w:tc>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MR069454/2019</w:t>
                  </w:r>
                </w:p>
              </w:tc>
            </w:tr>
            <w:tr w:rsidR="00F1155B" w:rsidRPr="00F1155B">
              <w:trPr>
                <w:tblCellSpacing w:w="0" w:type="dxa"/>
              </w:trPr>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NÚMERO DO PROCESSO:</w:t>
                  </w:r>
                </w:p>
              </w:tc>
              <w:tc>
                <w:tcPr>
                  <w:tcW w:w="150" w:type="dxa"/>
                  <w:vAlign w:val="center"/>
                  <w:hideMark/>
                </w:tcPr>
                <w:p w:rsidR="00F1155B" w:rsidRPr="00F1155B" w:rsidRDefault="00F1155B" w:rsidP="00F1155B">
                  <w:pPr>
                    <w:spacing w:after="0" w:line="240" w:lineRule="auto"/>
                    <w:rPr>
                      <w:rFonts w:ascii="Arial" w:eastAsia="Times New Roman" w:hAnsi="Arial" w:cs="Arial"/>
                      <w:sz w:val="21"/>
                      <w:szCs w:val="21"/>
                      <w:lang w:eastAsia="pt-BR"/>
                    </w:rPr>
                  </w:pPr>
                </w:p>
              </w:tc>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46262.004964/2019-65</w:t>
                  </w:r>
                </w:p>
              </w:tc>
            </w:tr>
            <w:tr w:rsidR="00F1155B" w:rsidRPr="00F1155B">
              <w:trPr>
                <w:tblCellSpacing w:w="0" w:type="dxa"/>
              </w:trPr>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DATA DO PROTOCOLO:</w:t>
                  </w:r>
                </w:p>
              </w:tc>
              <w:tc>
                <w:tcPr>
                  <w:tcW w:w="150" w:type="dxa"/>
                  <w:vAlign w:val="center"/>
                  <w:hideMark/>
                </w:tcPr>
                <w:p w:rsidR="00F1155B" w:rsidRPr="00F1155B" w:rsidRDefault="00F1155B" w:rsidP="00F1155B">
                  <w:pPr>
                    <w:spacing w:after="0" w:line="240" w:lineRule="auto"/>
                    <w:rPr>
                      <w:rFonts w:ascii="Arial" w:eastAsia="Times New Roman" w:hAnsi="Arial" w:cs="Arial"/>
                      <w:sz w:val="21"/>
                      <w:szCs w:val="21"/>
                      <w:lang w:eastAsia="pt-BR"/>
                    </w:rPr>
                  </w:pPr>
                </w:p>
              </w:tc>
              <w:tc>
                <w:tcPr>
                  <w:tcW w:w="0" w:type="auto"/>
                  <w:vAlign w:val="center"/>
                  <w:hideMark/>
                </w:tcPr>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29/11/2019</w:t>
                  </w:r>
                </w:p>
              </w:tc>
            </w:tr>
          </w:tbl>
          <w:p w:rsidR="00F1155B" w:rsidRPr="00F1155B" w:rsidRDefault="00F1155B" w:rsidP="00F1155B">
            <w:pPr>
              <w:spacing w:after="0" w:line="240" w:lineRule="auto"/>
              <w:rPr>
                <w:rFonts w:ascii="Times New Roman" w:eastAsia="Times New Roman" w:hAnsi="Times New Roman" w:cs="Times New Roman"/>
                <w:sz w:val="24"/>
                <w:szCs w:val="24"/>
                <w:lang w:eastAsia="pt-BR"/>
              </w:rPr>
            </w:pPr>
          </w:p>
          <w:p w:rsidR="00F1155B" w:rsidRPr="00F1155B" w:rsidRDefault="00F1155B" w:rsidP="00F1155B">
            <w:pPr>
              <w:spacing w:before="100" w:beforeAutospacing="1" w:after="100" w:afterAutospacing="1" w:line="240" w:lineRule="auto"/>
              <w:rPr>
                <w:rFonts w:ascii="Times New Roman" w:eastAsia="Times New Roman" w:hAnsi="Times New Roman" w:cs="Times New Roman"/>
                <w:sz w:val="24"/>
                <w:szCs w:val="24"/>
                <w:lang w:eastAsia="pt-BR"/>
              </w:rPr>
            </w:pPr>
            <w:r w:rsidRPr="00F1155B">
              <w:rPr>
                <w:rFonts w:ascii="Times New Roman" w:eastAsia="Times New Roman" w:hAnsi="Times New Roman" w:cs="Times New Roman"/>
                <w:b/>
                <w:bCs/>
                <w:sz w:val="24"/>
                <w:szCs w:val="24"/>
                <w:lang w:eastAsia="pt-BR"/>
              </w:rPr>
              <w:t>Confira a autenticidade no endereço http://www3.mte.gov.br/sistemas/mediador/.</w:t>
            </w:r>
          </w:p>
          <w:p w:rsidR="00F1155B" w:rsidRPr="00F1155B" w:rsidRDefault="00F1155B" w:rsidP="00F1155B">
            <w:pPr>
              <w:spacing w:after="0" w:line="240" w:lineRule="auto"/>
              <w:rPr>
                <w:rFonts w:ascii="Times New Roman" w:eastAsia="Times New Roman" w:hAnsi="Times New Roman" w:cs="Times New Roman"/>
                <w:sz w:val="24"/>
                <w:szCs w:val="24"/>
                <w:lang w:eastAsia="pt-BR"/>
              </w:rPr>
            </w:pPr>
          </w:p>
        </w:tc>
      </w:tr>
      <w:tr w:rsidR="00F1155B" w:rsidRPr="00F1155B" w:rsidTr="00F1155B">
        <w:trPr>
          <w:tblCellSpacing w:w="0" w:type="dxa"/>
        </w:trPr>
        <w:tc>
          <w:tcPr>
            <w:tcW w:w="0" w:type="auto"/>
            <w:vAlign w:val="center"/>
            <w:hideMark/>
          </w:tcPr>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SIND.EMPR.ENT.SIND.DE </w:t>
            </w:r>
            <w:proofErr w:type="gramStart"/>
            <w:r w:rsidRPr="00F1155B">
              <w:rPr>
                <w:rFonts w:ascii="Arial" w:eastAsia="Times New Roman" w:hAnsi="Arial" w:cs="Arial"/>
                <w:sz w:val="21"/>
                <w:szCs w:val="21"/>
                <w:lang w:eastAsia="pt-BR"/>
              </w:rPr>
              <w:t>SA,SBC</w:t>
            </w:r>
            <w:proofErr w:type="gramEnd"/>
            <w:r w:rsidRPr="00F1155B">
              <w:rPr>
                <w:rFonts w:ascii="Arial" w:eastAsia="Times New Roman" w:hAnsi="Arial" w:cs="Arial"/>
                <w:sz w:val="21"/>
                <w:szCs w:val="21"/>
                <w:lang w:eastAsia="pt-BR"/>
              </w:rPr>
              <w:t xml:space="preserve">,SCS,DIAD.,MC,SUZ.,M,RP,, CNPJ n. 71.531.636/0001-08, neste ato representado(a) por seu Presidente, </w:t>
            </w:r>
            <w:proofErr w:type="spellStart"/>
            <w:r w:rsidRPr="00F1155B">
              <w:rPr>
                <w:rFonts w:ascii="Arial" w:eastAsia="Times New Roman" w:hAnsi="Arial" w:cs="Arial"/>
                <w:sz w:val="21"/>
                <w:szCs w:val="21"/>
                <w:lang w:eastAsia="pt-BR"/>
              </w:rPr>
              <w:t>Sr</w:t>
            </w:r>
            <w:proofErr w:type="spellEnd"/>
            <w:r w:rsidRPr="00F1155B">
              <w:rPr>
                <w:rFonts w:ascii="Arial" w:eastAsia="Times New Roman" w:hAnsi="Arial" w:cs="Arial"/>
                <w:sz w:val="21"/>
                <w:szCs w:val="21"/>
                <w:lang w:eastAsia="pt-BR"/>
              </w:rPr>
              <w:t>(a). JOSE RODRIGUES DAMASCENO;</w:t>
            </w:r>
            <w:r w:rsidRPr="00F1155B">
              <w:rPr>
                <w:rFonts w:ascii="Arial" w:eastAsia="Times New Roman" w:hAnsi="Arial" w:cs="Arial"/>
                <w:sz w:val="21"/>
                <w:szCs w:val="21"/>
                <w:lang w:eastAsia="pt-BR"/>
              </w:rPr>
              <w:br/>
              <w:t> </w:t>
            </w:r>
            <w:r w:rsidRPr="00F1155B">
              <w:rPr>
                <w:rFonts w:ascii="Arial" w:eastAsia="Times New Roman" w:hAnsi="Arial" w:cs="Arial"/>
                <w:sz w:val="21"/>
                <w:szCs w:val="21"/>
                <w:lang w:eastAsia="pt-BR"/>
              </w:rPr>
              <w:br/>
              <w:t>E</w:t>
            </w:r>
            <w:r w:rsidRPr="00F1155B">
              <w:rPr>
                <w:rFonts w:ascii="Arial" w:eastAsia="Times New Roman" w:hAnsi="Arial" w:cs="Arial"/>
                <w:sz w:val="21"/>
                <w:szCs w:val="21"/>
                <w:lang w:eastAsia="pt-BR"/>
              </w:rPr>
              <w:br/>
            </w:r>
            <w:r w:rsidRPr="00F1155B">
              <w:rPr>
                <w:rFonts w:ascii="Arial" w:eastAsia="Times New Roman" w:hAnsi="Arial" w:cs="Arial"/>
                <w:sz w:val="21"/>
                <w:szCs w:val="21"/>
                <w:lang w:eastAsia="pt-BR"/>
              </w:rPr>
              <w:br/>
            </w:r>
            <w:bookmarkStart w:id="0" w:name="_GoBack"/>
            <w:r w:rsidRPr="00F1155B">
              <w:rPr>
                <w:rFonts w:ascii="Arial" w:eastAsia="Times New Roman" w:hAnsi="Arial" w:cs="Arial"/>
                <w:sz w:val="21"/>
                <w:szCs w:val="21"/>
                <w:lang w:eastAsia="pt-BR"/>
              </w:rPr>
              <w:t>SEHAL - SINDICATO DAS EMPRESAS DE HOSPEDAGEM E ALIMENTACAO DO GRANDE ABC</w:t>
            </w:r>
            <w:bookmarkEnd w:id="0"/>
            <w:r w:rsidRPr="00F1155B">
              <w:rPr>
                <w:rFonts w:ascii="Arial" w:eastAsia="Times New Roman" w:hAnsi="Arial" w:cs="Arial"/>
                <w:sz w:val="21"/>
                <w:szCs w:val="21"/>
                <w:lang w:eastAsia="pt-BR"/>
              </w:rPr>
              <w:t xml:space="preserve">, CNPJ n. 51.109.841/0001-72, neste ato representado(a) por seu Administrador, </w:t>
            </w:r>
            <w:proofErr w:type="spellStart"/>
            <w:r w:rsidRPr="00F1155B">
              <w:rPr>
                <w:rFonts w:ascii="Arial" w:eastAsia="Times New Roman" w:hAnsi="Arial" w:cs="Arial"/>
                <w:sz w:val="21"/>
                <w:szCs w:val="21"/>
                <w:lang w:eastAsia="pt-BR"/>
              </w:rPr>
              <w:t>Sr</w:t>
            </w:r>
            <w:proofErr w:type="spellEnd"/>
            <w:r w:rsidRPr="00F1155B">
              <w:rPr>
                <w:rFonts w:ascii="Arial" w:eastAsia="Times New Roman" w:hAnsi="Arial" w:cs="Arial"/>
                <w:sz w:val="21"/>
                <w:szCs w:val="21"/>
                <w:lang w:eastAsia="pt-BR"/>
              </w:rPr>
              <w:t>(a). CARLOS ROBERTO MOREIRA;</w:t>
            </w:r>
            <w:r w:rsidRPr="00F1155B">
              <w:rPr>
                <w:rFonts w:ascii="Arial" w:eastAsia="Times New Roman" w:hAnsi="Arial" w:cs="Arial"/>
                <w:sz w:val="21"/>
                <w:szCs w:val="21"/>
                <w:lang w:eastAsia="pt-BR"/>
              </w:rPr>
              <w:br/>
              <w:t> </w:t>
            </w:r>
            <w:r w:rsidRPr="00F1155B">
              <w:rPr>
                <w:rFonts w:ascii="Arial" w:eastAsia="Times New Roman" w:hAnsi="Arial" w:cs="Arial"/>
                <w:sz w:val="21"/>
                <w:szCs w:val="21"/>
                <w:lang w:eastAsia="pt-BR"/>
              </w:rPr>
              <w:br/>
              <w:t>celebram o presente ACORDO COLETIVO DE TRABALHO, estipulando as condições de trabalho previstas nas cláusulas seguintes:</w:t>
            </w:r>
            <w:r w:rsidRPr="00F1155B">
              <w:rPr>
                <w:rFonts w:ascii="Arial" w:eastAsia="Times New Roman" w:hAnsi="Arial" w:cs="Arial"/>
                <w:sz w:val="21"/>
                <w:szCs w:val="21"/>
                <w:lang w:eastAsia="pt-BR"/>
              </w:rPr>
              <w:br/>
            </w: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CLÁUSULA PRIMEIRA - VIGÊNCIA E DATA-BASE</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t>As partes fixam a vigência do presente Acordo Coletivo de Trabalho no período de 31 de agosto de 2019 a 01º de setembro de 2020 e a data-base da categoria em 01º de setembro.</w:t>
            </w:r>
            <w:r w:rsidRPr="00F1155B">
              <w:rPr>
                <w:rFonts w:ascii="Arial" w:eastAsia="Times New Roman" w:hAnsi="Arial" w:cs="Arial"/>
                <w:sz w:val="21"/>
                <w:szCs w:val="21"/>
                <w:lang w:eastAsia="pt-BR"/>
              </w:rPr>
              <w:br/>
            </w:r>
            <w:r w:rsidRPr="00F1155B">
              <w:rPr>
                <w:rFonts w:ascii="Arial" w:eastAsia="Times New Roman" w:hAnsi="Arial" w:cs="Arial"/>
                <w:sz w:val="21"/>
                <w:szCs w:val="21"/>
                <w:lang w:eastAsia="pt-BR"/>
              </w:rPr>
              <w:br/>
            </w: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CLÁUSULA SEGUNDA - ABRANGÊNCIA</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t>O presente Acordo Coletivo de Trabalho, aplicável no âmbito da(s) empresa(s) acordante(s), abrangerá a(s) categoria(s) </w:t>
            </w:r>
            <w:r w:rsidRPr="00F1155B">
              <w:rPr>
                <w:rFonts w:ascii="Arial" w:eastAsia="Times New Roman" w:hAnsi="Arial" w:cs="Arial"/>
                <w:b/>
                <w:bCs/>
                <w:sz w:val="21"/>
                <w:szCs w:val="21"/>
                <w:lang w:eastAsia="pt-BR"/>
              </w:rPr>
              <w:t>Empregados em entidades sindicais exceto Empregados em Entidades Sindicais Patronais da Indústria e em Associações Civis da Indústria e Empregados em Entidades Sindicais do Comércio do Estado de São Paulo</w:t>
            </w:r>
            <w:r w:rsidRPr="00F1155B">
              <w:rPr>
                <w:rFonts w:ascii="Arial" w:eastAsia="Times New Roman" w:hAnsi="Arial" w:cs="Arial"/>
                <w:sz w:val="21"/>
                <w:szCs w:val="21"/>
                <w:lang w:eastAsia="pt-BR"/>
              </w:rPr>
              <w:t>, com abrangência territorial em </w:t>
            </w:r>
            <w:r w:rsidRPr="00F1155B">
              <w:rPr>
                <w:rFonts w:ascii="Arial" w:eastAsia="Times New Roman" w:hAnsi="Arial" w:cs="Arial"/>
                <w:b/>
                <w:bCs/>
                <w:sz w:val="21"/>
                <w:szCs w:val="21"/>
                <w:lang w:eastAsia="pt-BR"/>
              </w:rPr>
              <w:t>Diadema/SP, Mauá/SP, Ribeirão Pires/SP, Rio Grande da Serra/SP, Santo André/SP, São Bernardo do Campo/SP e São Caetano do Sul/SP</w:t>
            </w:r>
            <w:r w:rsidRPr="00F1155B">
              <w:rPr>
                <w:rFonts w:ascii="Arial" w:eastAsia="Times New Roman" w:hAnsi="Arial" w:cs="Arial"/>
                <w:sz w:val="21"/>
                <w:szCs w:val="21"/>
                <w:lang w:eastAsia="pt-BR"/>
              </w:rPr>
              <w:t>.</w:t>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SALÁRIOS, REAJUSTES E PAGAMENTO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PISO SALARIAL</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TERCEIRA - SALÁRIO NORMATIVO (PISO SALARIAL)</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Piso Salarial - </w:t>
            </w:r>
            <w:r w:rsidRPr="00F1155B">
              <w:rPr>
                <w:rFonts w:ascii="Arial" w:eastAsia="Times New Roman" w:hAnsi="Arial" w:cs="Arial"/>
                <w:sz w:val="21"/>
                <w:szCs w:val="21"/>
                <w:lang w:eastAsia="pt-BR"/>
              </w:rPr>
              <w:t>Os salários normativos (piso salarial) da categoria profissional serão de: </w:t>
            </w:r>
            <w:r w:rsidRPr="00F1155B">
              <w:rPr>
                <w:rFonts w:ascii="Arial" w:eastAsia="Times New Roman" w:hAnsi="Arial" w:cs="Arial"/>
                <w:b/>
                <w:bCs/>
                <w:sz w:val="21"/>
                <w:szCs w:val="21"/>
                <w:lang w:eastAsia="pt-BR"/>
              </w:rPr>
              <w:t>R$ 1.398,61</w:t>
            </w:r>
            <w:r w:rsidRPr="00F1155B">
              <w:rPr>
                <w:rFonts w:ascii="Arial" w:eastAsia="Times New Roman" w:hAnsi="Arial" w:cs="Arial"/>
                <w:sz w:val="21"/>
                <w:szCs w:val="21"/>
                <w:lang w:eastAsia="pt-BR"/>
              </w:rPr>
              <w:t> (hum mil trezentos e noventa e oito reais e sessenta e um centavos) para jornada de 44 horas semanais ou 220 horas mensais.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t>Parágrafo Primeiro - O</w:t>
            </w:r>
            <w:r w:rsidRPr="00F1155B">
              <w:rPr>
                <w:rFonts w:ascii="Arial" w:eastAsia="Times New Roman" w:hAnsi="Arial" w:cs="Arial"/>
                <w:sz w:val="21"/>
                <w:szCs w:val="21"/>
                <w:lang w:eastAsia="pt-BR"/>
              </w:rPr>
              <w:t>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poderá contratar empregados por meia jornada de trabalho cuja carga horária será de 22 (vinte e duas) horas semanais, cujo piso salarial será de 50% (</w:t>
            </w:r>
            <w:proofErr w:type="spellStart"/>
            <w:r w:rsidRPr="00F1155B">
              <w:rPr>
                <w:rFonts w:ascii="Arial" w:eastAsia="Times New Roman" w:hAnsi="Arial" w:cs="Arial"/>
                <w:sz w:val="21"/>
                <w:szCs w:val="21"/>
                <w:lang w:eastAsia="pt-BR"/>
              </w:rPr>
              <w:t>cinqüenta</w:t>
            </w:r>
            <w:proofErr w:type="spellEnd"/>
            <w:r w:rsidRPr="00F1155B">
              <w:rPr>
                <w:rFonts w:ascii="Arial" w:eastAsia="Times New Roman" w:hAnsi="Arial" w:cs="Arial"/>
                <w:sz w:val="21"/>
                <w:szCs w:val="21"/>
                <w:lang w:eastAsia="pt-BR"/>
              </w:rPr>
              <w:t xml:space="preserve"> por cento ou metade) do piso salarial descrito no </w:t>
            </w:r>
            <w:r w:rsidRPr="00F1155B">
              <w:rPr>
                <w:rFonts w:ascii="Arial" w:eastAsia="Times New Roman" w:hAnsi="Arial" w:cs="Arial"/>
                <w:i/>
                <w:iCs/>
                <w:sz w:val="21"/>
                <w:szCs w:val="21"/>
                <w:lang w:eastAsia="pt-BR"/>
              </w:rPr>
              <w:t>caput.</w:t>
            </w:r>
            <w:r w:rsidRPr="00F1155B">
              <w:rPr>
                <w:rFonts w:ascii="Arial" w:eastAsia="Times New Roman" w:hAnsi="Arial" w:cs="Arial"/>
                <w:sz w:val="21"/>
                <w:szCs w:val="21"/>
                <w:lang w:eastAsia="pt-BR"/>
              </w:rPr>
              <w:t> As horas excedentes serão computadas com o adicional de horas extraordinárias previsto neste instrumento (60%).</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 </w:t>
            </w:r>
            <w:r w:rsidRPr="00F1155B">
              <w:rPr>
                <w:rFonts w:ascii="Arial" w:eastAsia="Times New Roman" w:hAnsi="Arial" w:cs="Arial"/>
                <w:sz w:val="21"/>
                <w:szCs w:val="21"/>
                <w:lang w:eastAsia="pt-BR"/>
              </w:rPr>
              <w:t>- Aos empregados contratados na forma do </w:t>
            </w:r>
            <w:r w:rsidRPr="00F1155B">
              <w:rPr>
                <w:rFonts w:ascii="Arial" w:eastAsia="Times New Roman" w:hAnsi="Arial" w:cs="Arial"/>
                <w:i/>
                <w:iCs/>
                <w:sz w:val="21"/>
                <w:szCs w:val="21"/>
                <w:lang w:eastAsia="pt-BR"/>
              </w:rPr>
              <w:t>capu</w:t>
            </w:r>
            <w:r w:rsidRPr="00F1155B">
              <w:rPr>
                <w:rFonts w:ascii="Arial" w:eastAsia="Times New Roman" w:hAnsi="Arial" w:cs="Arial"/>
                <w:sz w:val="21"/>
                <w:szCs w:val="21"/>
                <w:lang w:eastAsia="pt-BR"/>
              </w:rPr>
              <w:t xml:space="preserve">t, será permitida a compensação de horas de trabalho, com acréscimo dessas horas em alguns dias e a </w:t>
            </w:r>
            <w:proofErr w:type="spellStart"/>
            <w:r w:rsidRPr="00F1155B">
              <w:rPr>
                <w:rFonts w:ascii="Arial" w:eastAsia="Times New Roman" w:hAnsi="Arial" w:cs="Arial"/>
                <w:sz w:val="21"/>
                <w:szCs w:val="21"/>
                <w:lang w:eastAsia="pt-BR"/>
              </w:rPr>
              <w:t>conseqüente</w:t>
            </w:r>
            <w:proofErr w:type="spellEnd"/>
            <w:r w:rsidRPr="00F1155B">
              <w:rPr>
                <w:rFonts w:ascii="Arial" w:eastAsia="Times New Roman" w:hAnsi="Arial" w:cs="Arial"/>
                <w:sz w:val="21"/>
                <w:szCs w:val="21"/>
                <w:lang w:eastAsia="pt-BR"/>
              </w:rPr>
              <w:t xml:space="preserve"> redução em outros dias, desde que a jornada diária não ultrapasse 10 (dez) horas.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Terceiro </w:t>
            </w:r>
            <w:r w:rsidRPr="00F1155B">
              <w:rPr>
                <w:rFonts w:ascii="Arial" w:eastAsia="Times New Roman" w:hAnsi="Arial" w:cs="Arial"/>
                <w:sz w:val="21"/>
                <w:szCs w:val="21"/>
                <w:lang w:eastAsia="pt-BR"/>
              </w:rPr>
              <w:t>- Aos empregados admitidos que não possuam prática ou qualificação para a função as quais foram contratados, fica assegurado por 90 dias o piso salarial estadual, aplicado para carga horária de 220 horas e meio piso estadual para carga de 110 horas (meia jornada</w:t>
            </w:r>
            <w:proofErr w:type="gramStart"/>
            <w:r w:rsidRPr="00F1155B">
              <w:rPr>
                <w:rFonts w:ascii="Arial" w:eastAsia="Times New Roman" w:hAnsi="Arial" w:cs="Arial"/>
                <w:sz w:val="21"/>
                <w:szCs w:val="21"/>
                <w:lang w:eastAsia="pt-BR"/>
              </w:rPr>
              <w:t>).Vencidos</w:t>
            </w:r>
            <w:proofErr w:type="gramEnd"/>
            <w:r w:rsidRPr="00F1155B">
              <w:rPr>
                <w:rFonts w:ascii="Arial" w:eastAsia="Times New Roman" w:hAnsi="Arial" w:cs="Arial"/>
                <w:sz w:val="21"/>
                <w:szCs w:val="21"/>
                <w:lang w:eastAsia="pt-BR"/>
              </w:rPr>
              <w:t xml:space="preserve"> os 90 (noventa)dias, aplicar-se-á  os pisos previstos no caput.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Quarto - O</w:t>
            </w:r>
            <w:r w:rsidRPr="00F1155B">
              <w:rPr>
                <w:rFonts w:ascii="Arial" w:eastAsia="Times New Roman" w:hAnsi="Arial" w:cs="Arial"/>
                <w:sz w:val="21"/>
                <w:szCs w:val="21"/>
                <w:lang w:eastAsia="pt-BR"/>
              </w:rPr>
              <w:t>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poderá contratar empregados na condição de horistas com salários de </w:t>
            </w:r>
            <w:r w:rsidRPr="00F1155B">
              <w:rPr>
                <w:rFonts w:ascii="Arial" w:eastAsia="Times New Roman" w:hAnsi="Arial" w:cs="Arial"/>
                <w:b/>
                <w:bCs/>
                <w:sz w:val="21"/>
                <w:szCs w:val="21"/>
                <w:lang w:eastAsia="pt-BR"/>
              </w:rPr>
              <w:t>R$ 7,22</w:t>
            </w:r>
            <w:r w:rsidRPr="00F1155B">
              <w:rPr>
                <w:rFonts w:ascii="Arial" w:eastAsia="Times New Roman" w:hAnsi="Arial" w:cs="Arial"/>
                <w:sz w:val="21"/>
                <w:szCs w:val="21"/>
                <w:lang w:eastAsia="pt-BR"/>
              </w:rPr>
              <w:t> (sete reais e vinte e dois centavos), por hora, obedecendo ao que segue: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 A carga semanal de trabalho do empregado horista fica limitada a 36 (trinta e seis horas) horas, não devendo ser inferior a 5 (cinco) horas diárias e não podendo ultrapassar o limite diário de oito horas;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b) As horas excedentes ao limite de 36 (trinta e seis) horas semanais serão acrescidas dos adicionais de horas extraordinárias previstos nesta convenção;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c) Para efeito de pagamento do Descanso Semanal Remunerado (DSR), será considerado o total de horas trabalhadas no mês, obedecendo ao explicitado no item “a”, dividido por 36 e o resultado multiplicado pelo número de dias de repouso do indigitado mês;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d) Para efeito de férias e décimo terceiro salário será considerado a média dos últimos doze meses trabalhados ou, em se tratando de empregado com menos de um ano de trabalho para a empresa, a média do tempo de serviço;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e) Ao trabalhador horista serão assegurados todos os benefícios previstos neste Acordo Coletivo de Trabalho, obedecida a proporcionalidade de suas horas trabalhadas.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Quinto - </w:t>
            </w:r>
            <w:r w:rsidRPr="00F1155B">
              <w:rPr>
                <w:rFonts w:ascii="Arial" w:eastAsia="Times New Roman" w:hAnsi="Arial" w:cs="Arial"/>
                <w:sz w:val="21"/>
                <w:szCs w:val="21"/>
                <w:lang w:eastAsia="pt-BR"/>
              </w:rPr>
              <w:t>Fica expressamente vedado outra forma de contratação, além das já previstas neste Acordo, permitindo-se, contudo, as contratações com jornadas diferenciadas, abaixo destacadas: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 Com amparo no artigo 58, letra “a”, da CLT;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b) As previstas na cláusula 25, deste instrumento (Turnos de Trabalho de 12x36);</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c) Que contemplem jornadas de seis horas, cujo pagamento será como salário hora;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d) As profissões regulamentadas legalmente reconhecidas;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e) Que contemplem contratos anteriormente firmados ao início de vigência do presente ajuste, em respeito ao direito adquirido.</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REAJUSTES/CORREÇÕES SALARIAIS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QUARTA - CORREÇÃO SALARIAL</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lastRenderedPageBreak/>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Sobre os salários de 31/08/2019 será aplicado, em 1º de setembro de 2019, o percentual único negociado de 3,28% (três inteiros e vinte e oito por cento).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 - O</w:t>
            </w:r>
            <w:r w:rsidRPr="00F1155B">
              <w:rPr>
                <w:rFonts w:ascii="Arial" w:eastAsia="Times New Roman" w:hAnsi="Arial" w:cs="Arial"/>
                <w:sz w:val="21"/>
                <w:szCs w:val="21"/>
                <w:lang w:eastAsia="pt-BR"/>
              </w:rPr>
              <w:t> reajuste será aplicado sobre os salários dos contratos de trabalho em vigor em 31/08/2019.</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 - O</w:t>
            </w:r>
            <w:r w:rsidRPr="00F1155B">
              <w:rPr>
                <w:rFonts w:ascii="Arial" w:eastAsia="Times New Roman" w:hAnsi="Arial" w:cs="Arial"/>
                <w:sz w:val="21"/>
                <w:szCs w:val="21"/>
                <w:lang w:eastAsia="pt-BR"/>
              </w:rPr>
              <w:t> reajuste ora convencionado será limitado ao teto salarial de R$ 2.500,00 (dois mil e quinhentos reais). Após tal valor, qualquer reajuste dependerá de ajuste entre as partes.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PAGAMENTO DE SALÁRIO – FORMAS E PRAZOS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QUINTA - GARANTIAS SALARIAIS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Será garantido ao empregado admitido, em substituição a outro empregado, dispensado sem justa causa, o menor salário pago ao </w:t>
            </w:r>
            <w:proofErr w:type="spellStart"/>
            <w:r w:rsidRPr="00F1155B">
              <w:rPr>
                <w:rFonts w:ascii="Arial" w:eastAsia="Times New Roman" w:hAnsi="Arial" w:cs="Arial"/>
                <w:sz w:val="21"/>
                <w:szCs w:val="21"/>
                <w:lang w:eastAsia="pt-BR"/>
              </w:rPr>
              <w:t>exercente</w:t>
            </w:r>
            <w:proofErr w:type="spellEnd"/>
            <w:r w:rsidRPr="00F1155B">
              <w:rPr>
                <w:rFonts w:ascii="Arial" w:eastAsia="Times New Roman" w:hAnsi="Arial" w:cs="Arial"/>
                <w:sz w:val="21"/>
                <w:szCs w:val="21"/>
                <w:lang w:eastAsia="pt-BR"/>
              </w:rPr>
              <w:t xml:space="preserve"> da função do dispensado.</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SEXTA - COMPROVANTE DE PAGAMENTO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As empresas ficam obrigadas a fornecer aos seus empregados comprovantes de todos os pagamentos efetuados mensalmente, discriminando todas as verbas pagas e as descontadas, bem como o valor recolhido a título de FGTS e </w:t>
            </w:r>
            <w:proofErr w:type="gramStart"/>
            <w:r w:rsidRPr="00F1155B">
              <w:rPr>
                <w:rFonts w:ascii="Arial" w:eastAsia="Times New Roman" w:hAnsi="Arial" w:cs="Arial"/>
                <w:sz w:val="21"/>
                <w:szCs w:val="21"/>
                <w:lang w:eastAsia="pt-BR"/>
              </w:rPr>
              <w:t>INSS ,</w:t>
            </w:r>
            <w:proofErr w:type="gramEnd"/>
            <w:r w:rsidRPr="00F1155B">
              <w:rPr>
                <w:rFonts w:ascii="Arial" w:eastAsia="Times New Roman" w:hAnsi="Arial" w:cs="Arial"/>
                <w:sz w:val="21"/>
                <w:szCs w:val="21"/>
                <w:lang w:eastAsia="pt-BR"/>
              </w:rPr>
              <w:t xml:space="preserve"> além da sua identificação.</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GRATIFICAÇÕES, ADICIONAIS, AUXÍLIOS E OUTROS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ADICIONAL DE HORA-EXTRA</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SÉTIMA - HORAS EXTRAS/ ADICIONALP/ O TRAB. EM DOMINGOS, FERIADOS E DIAS DE REPOUSO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As horas extraordinárias laboradas e que não forem objeto de banco de horas ou </w:t>
            </w:r>
            <w:proofErr w:type="gramStart"/>
            <w:r w:rsidRPr="00F1155B">
              <w:rPr>
                <w:rFonts w:ascii="Arial" w:eastAsia="Times New Roman" w:hAnsi="Arial" w:cs="Arial"/>
                <w:sz w:val="21"/>
                <w:szCs w:val="21"/>
                <w:lang w:eastAsia="pt-BR"/>
              </w:rPr>
              <w:t>compensação  serão</w:t>
            </w:r>
            <w:proofErr w:type="gramEnd"/>
            <w:r w:rsidRPr="00F1155B">
              <w:rPr>
                <w:rFonts w:ascii="Arial" w:eastAsia="Times New Roman" w:hAnsi="Arial" w:cs="Arial"/>
                <w:sz w:val="21"/>
                <w:szCs w:val="21"/>
                <w:lang w:eastAsia="pt-BR"/>
              </w:rPr>
              <w:t xml:space="preserve"> pagas com o acréscimo de 60% (sessenta por cento) sobre o valor da hora normal.</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 </w:t>
            </w:r>
            <w:r w:rsidRPr="00F1155B">
              <w:rPr>
                <w:rFonts w:ascii="Arial" w:eastAsia="Times New Roman" w:hAnsi="Arial" w:cs="Arial"/>
                <w:sz w:val="21"/>
                <w:szCs w:val="21"/>
                <w:lang w:eastAsia="pt-BR"/>
              </w:rPr>
              <w:t xml:space="preserve">- O trabalho prestado em feriados ou </w:t>
            </w:r>
            <w:proofErr w:type="spellStart"/>
            <w:r w:rsidRPr="00F1155B">
              <w:rPr>
                <w:rFonts w:ascii="Arial" w:eastAsia="Times New Roman" w:hAnsi="Arial" w:cs="Arial"/>
                <w:sz w:val="21"/>
                <w:szCs w:val="21"/>
                <w:lang w:eastAsia="pt-BR"/>
              </w:rPr>
              <w:t>DSRs</w:t>
            </w:r>
            <w:proofErr w:type="spellEnd"/>
            <w:r w:rsidRPr="00F1155B">
              <w:rPr>
                <w:rFonts w:ascii="Arial" w:eastAsia="Times New Roman" w:hAnsi="Arial" w:cs="Arial"/>
                <w:sz w:val="21"/>
                <w:szCs w:val="21"/>
                <w:lang w:eastAsia="pt-BR"/>
              </w:rPr>
              <w:t xml:space="preserve"> serão consideradas horas extraordinárias e pagas com o acréscimo de 100% (cem por cento), independente da remuneração normal desse dia, e desde que não haja folga compensatória em outro dia.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t>Parágrafo Segundo </w:t>
            </w:r>
            <w:r w:rsidRPr="00F1155B">
              <w:rPr>
                <w:rFonts w:ascii="Arial" w:eastAsia="Times New Roman" w:hAnsi="Arial" w:cs="Arial"/>
                <w:sz w:val="21"/>
                <w:szCs w:val="21"/>
                <w:lang w:eastAsia="pt-BR"/>
              </w:rPr>
              <w:t>- Todo empregado terá direito a um Descanso Semanal Remunerado, por mês, em domingo, qualquer que seja o regime de trabalho, salvo acordo firmado com o Sindicato Profissional, dispondo em contrário.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Terceiro </w:t>
            </w:r>
            <w:r w:rsidRPr="00F1155B">
              <w:rPr>
                <w:rFonts w:ascii="Arial" w:eastAsia="Times New Roman" w:hAnsi="Arial" w:cs="Arial"/>
                <w:sz w:val="21"/>
                <w:szCs w:val="21"/>
                <w:lang w:eastAsia="pt-BR"/>
              </w:rPr>
              <w:t>- Verificada a impossibilidade da concessão de uma folga no domingo, a empregadora pagará esse dia com o acréscimo de 100% (cem por cento), sobre o valor da hora normal, independente da remuneração normal desse dia.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Quarto </w:t>
            </w:r>
            <w:r w:rsidRPr="00F1155B">
              <w:rPr>
                <w:rFonts w:ascii="Arial" w:eastAsia="Times New Roman" w:hAnsi="Arial" w:cs="Arial"/>
                <w:sz w:val="21"/>
                <w:szCs w:val="21"/>
                <w:lang w:eastAsia="pt-BR"/>
              </w:rPr>
              <w:t>- Para possibilitar o cumprimento do disposto no § 2° desta cláusula ficam as empresas autorizadas a aumentar a carga horária semanal, cancelando a folga que recairia na semana do descanso dominical.</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OITAVA - MARCAÇÃO DE PONTO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Não serão considerados como horas extraordinárias os minutos que antecedem ou sucedem a jornada normal de trabalho, no limite de 15 minutos, cumprindo ao empregado demonstrar que os minutos referenciados foram utilizados para a realização de trabalhos, hipótese em que serão devidas as horas extras correspondentes.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ADICIONAL DE TEMPO DE SERVIÇO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NONA - QÜINQÜÊNIO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xml:space="preserve"> pagará aos seus empregados que completarem 5 anos de serviço, ao mesmo empregador, um adicional de 5% (cinco por cento) a ser calculado sobre o </w:t>
            </w:r>
            <w:proofErr w:type="gramStart"/>
            <w:r w:rsidRPr="00F1155B">
              <w:rPr>
                <w:rFonts w:ascii="Arial" w:eastAsia="Times New Roman" w:hAnsi="Arial" w:cs="Arial"/>
                <w:sz w:val="21"/>
                <w:szCs w:val="21"/>
                <w:lang w:eastAsia="pt-BR"/>
              </w:rPr>
              <w:t>salário  do</w:t>
            </w:r>
            <w:proofErr w:type="gramEnd"/>
            <w:r w:rsidRPr="00F1155B">
              <w:rPr>
                <w:rFonts w:ascii="Arial" w:eastAsia="Times New Roman" w:hAnsi="Arial" w:cs="Arial"/>
                <w:sz w:val="21"/>
                <w:szCs w:val="21"/>
                <w:lang w:eastAsia="pt-BR"/>
              </w:rPr>
              <w:t xml:space="preserve"> empregado , a título de </w:t>
            </w:r>
            <w:proofErr w:type="spellStart"/>
            <w:r w:rsidRPr="00F1155B">
              <w:rPr>
                <w:rFonts w:ascii="Arial" w:eastAsia="Times New Roman" w:hAnsi="Arial" w:cs="Arial"/>
                <w:sz w:val="21"/>
                <w:szCs w:val="21"/>
                <w:lang w:eastAsia="pt-BR"/>
              </w:rPr>
              <w:t>qüinqüênio</w:t>
            </w:r>
            <w:proofErr w:type="spellEnd"/>
            <w:r w:rsidRPr="00F1155B">
              <w:rPr>
                <w:rFonts w:ascii="Arial" w:eastAsia="Times New Roman" w:hAnsi="Arial" w:cs="Arial"/>
                <w:sz w:val="21"/>
                <w:szCs w:val="21"/>
                <w:lang w:eastAsia="pt-BR"/>
              </w:rPr>
              <w:t>, adicional esse que não integra o salário para quaisquer efeitos legais, trabalhistas e previdenciários.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w:t>
            </w:r>
            <w:r w:rsidRPr="00F1155B">
              <w:rPr>
                <w:rFonts w:ascii="Arial" w:eastAsia="Times New Roman" w:hAnsi="Arial" w:cs="Arial"/>
                <w:sz w:val="21"/>
                <w:szCs w:val="21"/>
                <w:lang w:eastAsia="pt-BR"/>
              </w:rPr>
              <w:t> - A cada 05 (cinco) anos de trabalho o empregado adquire o direito a agregar um percentual de 5% (cinco por cento).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w:t>
            </w:r>
            <w:r w:rsidRPr="00F1155B">
              <w:rPr>
                <w:rFonts w:ascii="Arial" w:eastAsia="Times New Roman" w:hAnsi="Arial" w:cs="Arial"/>
                <w:sz w:val="21"/>
                <w:szCs w:val="21"/>
                <w:lang w:eastAsia="pt-BR"/>
              </w:rPr>
              <w:t> - A presente cláusula será exigível somente para empregados contratados após 01/10/2011, iniciando-se a contagem dos demais também após esta data.</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PARTICIPAÇÃO NOS LUCROS E/OU RESULTADOS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 PARTICIPAÇÃO EM LUCROS E OU RESULTADOS (PLR)</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lastRenderedPageBreak/>
              <w:t>A empresa pagará aos seus empregados a título de participação dos empregados nos lucros e/ou resultados das empresas, para o período de 01/01/2018 a 31/12/2018 (ano civil) os valores e as condições regidas nos termos seguintes: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w:t>
            </w:r>
            <w:r w:rsidRPr="00F1155B">
              <w:rPr>
                <w:rFonts w:ascii="Arial" w:eastAsia="Times New Roman" w:hAnsi="Arial" w:cs="Arial"/>
                <w:sz w:val="21"/>
                <w:szCs w:val="21"/>
                <w:lang w:eastAsia="pt-BR"/>
              </w:rPr>
              <w:t> - A presente cláusula obedece à disposição contida no artigo 2º, II, da Lei nº 10.101, de 19/12/2000.</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w:t>
            </w:r>
            <w:r w:rsidRPr="00F1155B">
              <w:rPr>
                <w:rFonts w:ascii="Arial" w:eastAsia="Times New Roman" w:hAnsi="Arial" w:cs="Arial"/>
                <w:sz w:val="21"/>
                <w:szCs w:val="21"/>
                <w:lang w:eastAsia="pt-BR"/>
              </w:rPr>
              <w:t> - O que a Constituição Federal (artigo 7º., XI, primeira parte e artigo 8º, VI) e a referida Lei 10.101/2000 (artigos 1º e 3º) regulam, não está regulado nesta cláusula.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terceiro</w:t>
            </w:r>
            <w:r w:rsidRPr="00F1155B">
              <w:rPr>
                <w:rFonts w:ascii="Arial" w:eastAsia="Times New Roman" w:hAnsi="Arial" w:cs="Arial"/>
                <w:sz w:val="21"/>
                <w:szCs w:val="21"/>
                <w:lang w:eastAsia="pt-BR"/>
              </w:rPr>
              <w:t> - A empresa pagará ao empregado o valor </w:t>
            </w:r>
            <w:r w:rsidRPr="00F1155B">
              <w:rPr>
                <w:rFonts w:ascii="Arial" w:eastAsia="Times New Roman" w:hAnsi="Arial" w:cs="Arial"/>
                <w:b/>
                <w:bCs/>
                <w:sz w:val="21"/>
                <w:szCs w:val="21"/>
                <w:lang w:eastAsia="pt-BR"/>
              </w:rPr>
              <w:t>total</w:t>
            </w:r>
            <w:r w:rsidRPr="00F1155B">
              <w:rPr>
                <w:rFonts w:ascii="Arial" w:eastAsia="Times New Roman" w:hAnsi="Arial" w:cs="Arial"/>
                <w:sz w:val="21"/>
                <w:szCs w:val="21"/>
                <w:lang w:eastAsia="pt-BR"/>
              </w:rPr>
              <w:t> de </w:t>
            </w:r>
            <w:r w:rsidRPr="00F1155B">
              <w:rPr>
                <w:rFonts w:ascii="Arial" w:eastAsia="Times New Roman" w:hAnsi="Arial" w:cs="Arial"/>
                <w:b/>
                <w:bCs/>
                <w:sz w:val="21"/>
                <w:szCs w:val="21"/>
                <w:lang w:eastAsia="pt-BR"/>
              </w:rPr>
              <w:t>R$ 507,82 (quinhentos e sete reais e oitenta e dois centavos</w:t>
            </w:r>
            <w:r w:rsidRPr="00F1155B">
              <w:rPr>
                <w:rFonts w:ascii="Arial" w:eastAsia="Times New Roman" w:hAnsi="Arial" w:cs="Arial"/>
                <w:sz w:val="21"/>
                <w:szCs w:val="21"/>
                <w:lang w:eastAsia="pt-BR"/>
              </w:rPr>
              <w:t>) em 02 (duas) parcelas da seguinte forma: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I -</w:t>
            </w:r>
            <w:r w:rsidRPr="00F1155B">
              <w:rPr>
                <w:rFonts w:ascii="Arial" w:eastAsia="Times New Roman" w:hAnsi="Arial" w:cs="Arial"/>
                <w:sz w:val="21"/>
                <w:szCs w:val="21"/>
                <w:lang w:eastAsia="pt-BR"/>
              </w:rPr>
              <w:t> a primeira parcela no valor de </w:t>
            </w:r>
            <w:r w:rsidRPr="00F1155B">
              <w:rPr>
                <w:rFonts w:ascii="Arial" w:eastAsia="Times New Roman" w:hAnsi="Arial" w:cs="Arial"/>
                <w:b/>
                <w:bCs/>
                <w:sz w:val="21"/>
                <w:szCs w:val="21"/>
                <w:lang w:eastAsia="pt-BR"/>
              </w:rPr>
              <w:t>R$ 253,91 (duzentos e cinquenta e três reais e noventa e um centavos</w:t>
            </w:r>
            <w:r w:rsidRPr="00F1155B">
              <w:rPr>
                <w:rFonts w:ascii="Arial" w:eastAsia="Times New Roman" w:hAnsi="Arial" w:cs="Arial"/>
                <w:sz w:val="21"/>
                <w:szCs w:val="21"/>
                <w:lang w:eastAsia="pt-BR"/>
              </w:rPr>
              <w:t>), até o </w:t>
            </w:r>
            <w:r w:rsidRPr="00F1155B">
              <w:rPr>
                <w:rFonts w:ascii="Arial" w:eastAsia="Times New Roman" w:hAnsi="Arial" w:cs="Arial"/>
                <w:b/>
                <w:bCs/>
                <w:sz w:val="21"/>
                <w:szCs w:val="21"/>
                <w:lang w:eastAsia="pt-BR"/>
              </w:rPr>
              <w:t>último dia útil do mês de março de 2020</w:t>
            </w:r>
            <w:r w:rsidRPr="00F1155B">
              <w:rPr>
                <w:rFonts w:ascii="Arial" w:eastAsia="Times New Roman" w:hAnsi="Arial" w:cs="Arial"/>
                <w:sz w:val="21"/>
                <w:szCs w:val="21"/>
                <w:lang w:eastAsia="pt-BR"/>
              </w:rPr>
              <w: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II –</w:t>
            </w:r>
            <w:r w:rsidRPr="00F1155B">
              <w:rPr>
                <w:rFonts w:ascii="Arial" w:eastAsia="Times New Roman" w:hAnsi="Arial" w:cs="Arial"/>
                <w:sz w:val="21"/>
                <w:szCs w:val="21"/>
                <w:lang w:eastAsia="pt-BR"/>
              </w:rPr>
              <w:t> a segunda, no valor de </w:t>
            </w:r>
            <w:r w:rsidRPr="00F1155B">
              <w:rPr>
                <w:rFonts w:ascii="Arial" w:eastAsia="Times New Roman" w:hAnsi="Arial" w:cs="Arial"/>
                <w:b/>
                <w:bCs/>
                <w:sz w:val="21"/>
                <w:szCs w:val="21"/>
                <w:lang w:eastAsia="pt-BR"/>
              </w:rPr>
              <w:t>R$ 253,91 (duzentos e cinquenta e três reais e noventa e um centavos</w:t>
            </w:r>
            <w:r w:rsidRPr="00F1155B">
              <w:rPr>
                <w:rFonts w:ascii="Arial" w:eastAsia="Times New Roman" w:hAnsi="Arial" w:cs="Arial"/>
                <w:sz w:val="21"/>
                <w:szCs w:val="21"/>
                <w:lang w:eastAsia="pt-BR"/>
              </w:rPr>
              <w:t>), até o </w:t>
            </w:r>
            <w:r w:rsidRPr="00F1155B">
              <w:rPr>
                <w:rFonts w:ascii="Arial" w:eastAsia="Times New Roman" w:hAnsi="Arial" w:cs="Arial"/>
                <w:b/>
                <w:bCs/>
                <w:sz w:val="21"/>
                <w:szCs w:val="21"/>
                <w:lang w:eastAsia="pt-BR"/>
              </w:rPr>
              <w:t>último dia útil do mês de agosto de 2020</w:t>
            </w:r>
            <w:r w:rsidRPr="00F1155B">
              <w:rPr>
                <w:rFonts w:ascii="Arial" w:eastAsia="Times New Roman" w:hAnsi="Arial" w:cs="Arial"/>
                <w:sz w:val="21"/>
                <w:szCs w:val="21"/>
                <w:lang w:eastAsia="pt-BR"/>
              </w:rPr>
              <w: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quarto</w:t>
            </w:r>
            <w:r w:rsidRPr="00F1155B">
              <w:rPr>
                <w:rFonts w:ascii="Arial" w:eastAsia="Times New Roman" w:hAnsi="Arial" w:cs="Arial"/>
                <w:sz w:val="21"/>
                <w:szCs w:val="21"/>
                <w:lang w:eastAsia="pt-BR"/>
              </w:rPr>
              <w:t> - Farão jus ao valor da participação prevista no parágrafo terceiro todos os empregados com contrato de trabalho em vigor em 31/12/2018, esclarecendo-se que na hipótese de rescisão contratual as parcelas pendentes, observada a proporcionalidade, serão quitadas no TRCT.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quinto</w:t>
            </w:r>
            <w:r w:rsidRPr="00F1155B">
              <w:rPr>
                <w:rFonts w:ascii="Arial" w:eastAsia="Times New Roman" w:hAnsi="Arial" w:cs="Arial"/>
                <w:sz w:val="21"/>
                <w:szCs w:val="21"/>
                <w:lang w:eastAsia="pt-BR"/>
              </w:rPr>
              <w:t> - Para os empregados afastados do trabalho será paga a PLR à razão de 1/12 (um doze avos) por mês efetivamente trabalhado no período descrito no parágrafo sexto ou fração superior a 15 (quinze) dias. Ao empregado afastado por acidente de trabalho será garantida a PLR integral.</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sexto</w:t>
            </w:r>
            <w:r w:rsidRPr="00F1155B">
              <w:rPr>
                <w:rFonts w:ascii="Arial" w:eastAsia="Times New Roman" w:hAnsi="Arial" w:cs="Arial"/>
                <w:sz w:val="21"/>
                <w:szCs w:val="21"/>
                <w:lang w:eastAsia="pt-BR"/>
              </w:rPr>
              <w:t> - No tocante aos empregados admitidos e/ou demitidos durante o período de 01/01/2018 a 31/12/2018 será aplicada proporcionalmente, à razão de 1/12 por mês de serviço ou fração superior a 15 (quinze) dias.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sétimo</w:t>
            </w:r>
            <w:r w:rsidRPr="00F1155B">
              <w:rPr>
                <w:rFonts w:ascii="Arial" w:eastAsia="Times New Roman" w:hAnsi="Arial" w:cs="Arial"/>
                <w:sz w:val="21"/>
                <w:szCs w:val="21"/>
                <w:lang w:eastAsia="pt-BR"/>
              </w:rPr>
              <w:t> - A presente cláusula implica na transação do objeto e desistência de processos de dissídios coletivos relacionados com a participação dos empregados nos lucros e/ou resultados das empresas referente ao período de 01/01/2018 a 31/12/2018, desde que tais empregados contemplados com esse benefício tenham recebido o montante previsto no parágrafo terceiro desta cláusula.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oitavo</w:t>
            </w:r>
            <w:r w:rsidRPr="00F1155B">
              <w:rPr>
                <w:rFonts w:ascii="Arial" w:eastAsia="Times New Roman" w:hAnsi="Arial" w:cs="Arial"/>
                <w:sz w:val="21"/>
                <w:szCs w:val="21"/>
                <w:lang w:eastAsia="pt-BR"/>
              </w:rPr>
              <w:t> - As partes esclarecem que, convencionam a presente cláusula, em caráter excepcional e transitório, para o período de 01/01/2018 a 31/12/2018, atentas ao artigo 7º, XI, primeira parte e artigo 8º, VI, da Constituição Federal e a Lei nº 10.101, de 19/12/2000, que dispõe sobre este assunto, não obstante o seu entendimento no sentido de que esta matéria devesse ser analisada e implantada por empresa e à vista das controvérsias existentes a respeito da Participação nos Lucros e/ou Resultados das Empresas.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nono</w:t>
            </w:r>
            <w:r w:rsidRPr="00F1155B">
              <w:rPr>
                <w:rFonts w:ascii="Arial" w:eastAsia="Times New Roman" w:hAnsi="Arial" w:cs="Arial"/>
                <w:sz w:val="21"/>
                <w:szCs w:val="21"/>
                <w:lang w:eastAsia="pt-BR"/>
              </w:rPr>
              <w:t> - Ficam excluídas desta cláusula as empresas que mantenham programas próprios de participação, desde que garantidos os valores mínimos aqui estabelecidos.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AUXÍLIO DOENÇA/INVALIDEZ</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PRIMEIRA - GARANTIA AO EMPREGADO ACIDENTADO OU ACOMETIDO DE DOENÇAS PROFISSIONAL</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lastRenderedPageBreak/>
              <w:t>Consoante disciplina o artigo 118 da Lei N° 8213, fica garantido o emprego ou salário, do empregado, pelo prazo de 12 (doze) meses, afastado por acidente do trabalho ou acometido por doença profissional, após a cessação do auxílio doença acidentário.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 auxílio doença previsto nesta cláusula, corresponde ao afastamento superior a 15 (quinze) dias.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AUXÍLIO CRECHE</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SEGUNDA - CRECHE</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Todas as empresas com, no mínimo 20 (vinte) empregadas e concomitantemente com filhos menores, em idade de amamentação, seis meses de idade, ficam obrigadas a lhes fornecer creche ou serviço conveniado.</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OUTROS AUXÍLIOS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TERCEIRA - ASSISTÊNCIA MÉDICA E OUTROS BENEFÍCIOS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A empresa, quando fornecer, espontaneamente, assistência médica, odontológica, social, psicológica, jurídica, ou outra qualquer, bem como vale-transporte integral, cesta básica, ou outros benefícios </w:t>
            </w:r>
            <w:proofErr w:type="spellStart"/>
            <w:r w:rsidRPr="00F1155B">
              <w:rPr>
                <w:rFonts w:ascii="Arial" w:eastAsia="Times New Roman" w:hAnsi="Arial" w:cs="Arial"/>
                <w:sz w:val="21"/>
                <w:szCs w:val="21"/>
                <w:lang w:eastAsia="pt-BR"/>
              </w:rPr>
              <w:t>fa-lo-á</w:t>
            </w:r>
            <w:proofErr w:type="spellEnd"/>
            <w:r w:rsidRPr="00F1155B">
              <w:rPr>
                <w:rFonts w:ascii="Arial" w:eastAsia="Times New Roman" w:hAnsi="Arial" w:cs="Arial"/>
                <w:sz w:val="21"/>
                <w:szCs w:val="21"/>
                <w:lang w:eastAsia="pt-BR"/>
              </w:rPr>
              <w:t xml:space="preserve"> a título de liberalidade, sem a caracterização de salário-utilidade, não integrando os valores correspondentes os salários, para quaisquer efeitos legais.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DÉCIMA QUARTA - COMPLEMENTAÇÃO DO AUXÍLIO PREVIDENCIÁRIO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Ao empregado em gozo de benefício na Previdência Social que tenha prestado, no mínimo, 03 (três) anos ininterruptos de serviços ao SINDICATO PATRONAL, fica garantida, após o 60º (sexagésimo) dia de afastamento, uma complementação de salário em valor equivalente à diferença entre o efetivamente pago pela Previdência Social e a remuneração do empregado.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 empregado receberá a complementação, mediante a comprovação do valor pago pela Previdência Social, até 15 dias contados da apresentação do comprovante.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lastRenderedPageBreak/>
              <w:br/>
            </w:r>
            <w:r w:rsidRPr="00F1155B">
              <w:rPr>
                <w:rFonts w:ascii="Arial" w:eastAsia="Times New Roman" w:hAnsi="Arial" w:cs="Arial"/>
                <w:b/>
                <w:bCs/>
                <w:sz w:val="21"/>
                <w:szCs w:val="21"/>
                <w:lang w:eastAsia="pt-BR"/>
              </w:rPr>
              <w:br/>
              <w:t>CLÁUSULA DÉCIMA QUINTA - EMPREGADOS EM VIAS DE APOSENTADORIA</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Aos empregados que comprovadamente estiverem a um máximo de 24 (vinte e quatro) meses da aquisição do direito </w:t>
            </w:r>
            <w:proofErr w:type="spellStart"/>
            <w:r w:rsidRPr="00F1155B">
              <w:rPr>
                <w:rFonts w:ascii="Arial" w:eastAsia="Times New Roman" w:hAnsi="Arial" w:cs="Arial"/>
                <w:sz w:val="21"/>
                <w:szCs w:val="21"/>
                <w:lang w:eastAsia="pt-BR"/>
              </w:rPr>
              <w:t>a</w:t>
            </w:r>
            <w:proofErr w:type="spellEnd"/>
            <w:r w:rsidRPr="00F1155B">
              <w:rPr>
                <w:rFonts w:ascii="Arial" w:eastAsia="Times New Roman" w:hAnsi="Arial" w:cs="Arial"/>
                <w:sz w:val="21"/>
                <w:szCs w:val="21"/>
                <w:lang w:eastAsia="pt-BR"/>
              </w:rPr>
              <w:t xml:space="preserve"> aposentadoria, em seus prazos mínimos, de qualquer tipo e que contarem no mínimo com 5 (cinco) anos de serviço na mesma empresa, fica assegurado o emprego ou salário, durante o período que faltar para aposentarem-se.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 empregado deverá comprovar que preenche os requisitos legais para a aposentadoria no ato da dispensa, para que a mesma não seja efetivada ou possa ser cancelada. Não o fazendo, a rescisão será tida como válida.</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CONTRATO DE TRABALHO – ADMISSÃO, DEMISSÃO, MODALIDADES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DESLIGAMENTO/DEMISSÃO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SEXTA - HOMOLOGAÇÕES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As empresas homologarão preferencialmente as rescisões contratuais de seus empregados, na sede do SINDICATO DOS EMPREGADOS EM ENTIDADES SINDICAIS DE SANTO ANDRÉ, SÃO BERNARDO DO CAMPO, SÃO CAETANO DO SUL, DIADEMA, MOGI DAS CRUZES, SUZANO, MAUÁ, RIBEIRÃO PIRES, E RIO GRANDE DA SERRA.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w:t>
            </w:r>
            <w:r w:rsidRPr="00F1155B">
              <w:rPr>
                <w:rFonts w:ascii="Arial" w:eastAsia="Times New Roman" w:hAnsi="Arial" w:cs="Arial"/>
                <w:sz w:val="21"/>
                <w:szCs w:val="21"/>
                <w:lang w:eastAsia="pt-BR"/>
              </w:rPr>
              <w:t xml:space="preserve"> - O pagamento das parcelas constantes do instrumento de rescisão ou recibo de quitação </w:t>
            </w:r>
            <w:proofErr w:type="spellStart"/>
            <w:r w:rsidRPr="00F1155B">
              <w:rPr>
                <w:rFonts w:ascii="Arial" w:eastAsia="Times New Roman" w:hAnsi="Arial" w:cs="Arial"/>
                <w:sz w:val="21"/>
                <w:szCs w:val="21"/>
                <w:lang w:eastAsia="pt-BR"/>
              </w:rPr>
              <w:t>devera</w:t>
            </w:r>
            <w:proofErr w:type="spellEnd"/>
            <w:r w:rsidRPr="00F1155B">
              <w:rPr>
                <w:rFonts w:ascii="Arial" w:eastAsia="Times New Roman" w:hAnsi="Arial" w:cs="Arial"/>
                <w:sz w:val="21"/>
                <w:szCs w:val="21"/>
                <w:lang w:eastAsia="pt-BR"/>
              </w:rPr>
              <w:t xml:space="preserve"> ser efetuado nos seguintes prazos: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 até o primeiro dia útil imediato ao termino do contrato; ou</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b) até o décimo dia, contado da data da notificação da demissão, quando da ausência do aviso prévio, indenização do mesmo ou dispensa de seu comprimento.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w:t>
            </w:r>
            <w:r w:rsidRPr="00F1155B">
              <w:rPr>
                <w:rFonts w:ascii="Arial" w:eastAsia="Times New Roman" w:hAnsi="Arial" w:cs="Arial"/>
                <w:sz w:val="21"/>
                <w:szCs w:val="21"/>
                <w:lang w:eastAsia="pt-BR"/>
              </w:rPr>
              <w:t xml:space="preserve"> - A homologação </w:t>
            </w:r>
            <w:proofErr w:type="spellStart"/>
            <w:r w:rsidRPr="00F1155B">
              <w:rPr>
                <w:rFonts w:ascii="Arial" w:eastAsia="Times New Roman" w:hAnsi="Arial" w:cs="Arial"/>
                <w:sz w:val="21"/>
                <w:szCs w:val="21"/>
                <w:lang w:eastAsia="pt-BR"/>
              </w:rPr>
              <w:t>devera</w:t>
            </w:r>
            <w:proofErr w:type="spellEnd"/>
            <w:r w:rsidRPr="00F1155B">
              <w:rPr>
                <w:rFonts w:ascii="Arial" w:eastAsia="Times New Roman" w:hAnsi="Arial" w:cs="Arial"/>
                <w:sz w:val="21"/>
                <w:szCs w:val="21"/>
                <w:lang w:eastAsia="pt-BR"/>
              </w:rPr>
              <w:t xml:space="preserve"> ser efetuada em até 30 dias, além dos prazos estabelecidos no parágrafo primeiro desta cláusula.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Terceiro </w:t>
            </w:r>
            <w:r w:rsidRPr="00F1155B">
              <w:rPr>
                <w:rFonts w:ascii="Arial" w:eastAsia="Times New Roman" w:hAnsi="Arial" w:cs="Arial"/>
                <w:sz w:val="21"/>
                <w:szCs w:val="21"/>
                <w:lang w:eastAsia="pt-BR"/>
              </w:rPr>
              <w:t xml:space="preserve">- Fica estabelecida a multa no valor correspondente a um dia de trabalho, por dia de atraso, na homologação da rescisão do contrato de trabalho, salvo hipótese de culpa do órgão </w:t>
            </w:r>
            <w:proofErr w:type="spellStart"/>
            <w:r w:rsidRPr="00F1155B">
              <w:rPr>
                <w:rFonts w:ascii="Arial" w:eastAsia="Times New Roman" w:hAnsi="Arial" w:cs="Arial"/>
                <w:sz w:val="21"/>
                <w:szCs w:val="21"/>
                <w:lang w:eastAsia="pt-BR"/>
              </w:rPr>
              <w:t>homologador</w:t>
            </w:r>
            <w:proofErr w:type="spellEnd"/>
            <w:r w:rsidRPr="00F1155B">
              <w:rPr>
                <w:rFonts w:ascii="Arial" w:eastAsia="Times New Roman" w:hAnsi="Arial" w:cs="Arial"/>
                <w:sz w:val="21"/>
                <w:szCs w:val="21"/>
                <w:lang w:eastAsia="pt-BR"/>
              </w:rPr>
              <w:t xml:space="preserve">, banco ou não comparecimento do empregado, garantindo-se </w:t>
            </w:r>
            <w:proofErr w:type="spellStart"/>
            <w:r w:rsidRPr="00F1155B">
              <w:rPr>
                <w:rFonts w:ascii="Arial" w:eastAsia="Times New Roman" w:hAnsi="Arial" w:cs="Arial"/>
                <w:sz w:val="21"/>
                <w:szCs w:val="21"/>
                <w:lang w:eastAsia="pt-BR"/>
              </w:rPr>
              <w:t>àempresa</w:t>
            </w:r>
            <w:proofErr w:type="spellEnd"/>
            <w:r w:rsidRPr="00F1155B">
              <w:rPr>
                <w:rFonts w:ascii="Arial" w:eastAsia="Times New Roman" w:hAnsi="Arial" w:cs="Arial"/>
                <w:sz w:val="21"/>
                <w:szCs w:val="21"/>
                <w:lang w:eastAsia="pt-BR"/>
              </w:rPr>
              <w:t xml:space="preserve"> o direito do comprovante da ausência do empregado.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Quarto</w:t>
            </w:r>
            <w:r w:rsidRPr="00F1155B">
              <w:rPr>
                <w:rFonts w:ascii="Arial" w:eastAsia="Times New Roman" w:hAnsi="Arial" w:cs="Arial"/>
                <w:sz w:val="21"/>
                <w:szCs w:val="21"/>
                <w:lang w:eastAsia="pt-BR"/>
              </w:rPr>
              <w:t> - No ato da homologação, as empresas fornecerão ao empregado, TRCT e demais documentos para fins previdenciários e fundiários, devidamente preenchidos.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t>AVISO PRÉVIO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SÉTIMA - AVISO PRÉVIO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As empresas que dispensarem, imotivadamente, empregados com 50 (cinquenta) anos completos de idade, e, desde que, tenham mais de 10 (dez) anos de serviços prestados à mesma empresa, pagar-lhes-ão aviso prévio de 60 (sessenta) dias.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DÉCIMA OITAVA - CARTA / AVISO DE DISPENSA</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Quando da rescisão contratual, por ato do empregador, após o período de experiência, independentemente do tempo de serviço do empregado e modalidade do contrato, será expedida carta-aviso de dispensa contendo as razões determinantes da demissão, sob pena de presunção de despedimento imotivado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RELAÇÕES DE TRABALHO – CONDIÇÕES DE TRABALHO, NORMAS DE PESSOAL E ESTABILIDADES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ESTABILIDADE MÃE</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DÉCIMA NONA - ESTABILIDADE PARA A GESTANTE</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Fica estabelecida a estabilidade da empregada gestante, desde o início da gravidez e até 150 (cento e </w:t>
            </w:r>
            <w:proofErr w:type="spellStart"/>
            <w:r w:rsidRPr="00F1155B">
              <w:rPr>
                <w:rFonts w:ascii="Arial" w:eastAsia="Times New Roman" w:hAnsi="Arial" w:cs="Arial"/>
                <w:sz w:val="21"/>
                <w:szCs w:val="21"/>
                <w:lang w:eastAsia="pt-BR"/>
              </w:rPr>
              <w:t>cinqüenta</w:t>
            </w:r>
            <w:proofErr w:type="spellEnd"/>
            <w:r w:rsidRPr="00F1155B">
              <w:rPr>
                <w:rFonts w:ascii="Arial" w:eastAsia="Times New Roman" w:hAnsi="Arial" w:cs="Arial"/>
                <w:sz w:val="21"/>
                <w:szCs w:val="21"/>
                <w:lang w:eastAsia="pt-BR"/>
              </w:rPr>
              <w:t>) dias após o parto.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w:t>
            </w:r>
            <w:r w:rsidRPr="00F1155B">
              <w:rPr>
                <w:rFonts w:ascii="Arial" w:eastAsia="Times New Roman" w:hAnsi="Arial" w:cs="Arial"/>
                <w:sz w:val="21"/>
                <w:szCs w:val="21"/>
                <w:lang w:eastAsia="pt-BR"/>
              </w:rPr>
              <w:t xml:space="preserve"> - Em caso de dispensa imotivada, a empregada gestante deverá comunicar o seu estado gravídico ao empregador, por escrito, no prazo máximo de 30 </w:t>
            </w:r>
            <w:proofErr w:type="gramStart"/>
            <w:r w:rsidRPr="00F1155B">
              <w:rPr>
                <w:rFonts w:ascii="Arial" w:eastAsia="Times New Roman" w:hAnsi="Arial" w:cs="Arial"/>
                <w:sz w:val="21"/>
                <w:szCs w:val="21"/>
                <w:lang w:eastAsia="pt-BR"/>
              </w:rPr>
              <w:t>( trinta</w:t>
            </w:r>
            <w:proofErr w:type="gramEnd"/>
            <w:r w:rsidRPr="00F1155B">
              <w:rPr>
                <w:rFonts w:ascii="Arial" w:eastAsia="Times New Roman" w:hAnsi="Arial" w:cs="Arial"/>
                <w:sz w:val="21"/>
                <w:szCs w:val="21"/>
                <w:lang w:eastAsia="pt-BR"/>
              </w:rPr>
              <w:t xml:space="preserve"> ) dias, após o término do prazo do aviso prévio ( cumprido ou indenizado ), para que a rescisão se torne nula e a empregada retorne ao trabalho, caso em que deverá restituir ou compensar o empregador os valores recebidos a título de verbas </w:t>
            </w:r>
            <w:proofErr w:type="spellStart"/>
            <w:r w:rsidRPr="00F1155B">
              <w:rPr>
                <w:rFonts w:ascii="Arial" w:eastAsia="Times New Roman" w:hAnsi="Arial" w:cs="Arial"/>
                <w:sz w:val="21"/>
                <w:szCs w:val="21"/>
                <w:lang w:eastAsia="pt-BR"/>
              </w:rPr>
              <w:t>resilitórias</w:t>
            </w:r>
            <w:proofErr w:type="spellEnd"/>
            <w:r w:rsidRPr="00F1155B">
              <w:rPr>
                <w:rFonts w:ascii="Arial" w:eastAsia="Times New Roman" w:hAnsi="Arial" w:cs="Arial"/>
                <w:sz w:val="21"/>
                <w:szCs w:val="21"/>
                <w:lang w:eastAsia="pt-BR"/>
              </w:rPr>
              <w:t>, acarretando, a falta de comunicação, a perda da estabilidade.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w:t>
            </w:r>
            <w:r w:rsidRPr="00F1155B">
              <w:rPr>
                <w:rFonts w:ascii="Arial" w:eastAsia="Times New Roman" w:hAnsi="Arial" w:cs="Arial"/>
                <w:sz w:val="21"/>
                <w:szCs w:val="21"/>
                <w:lang w:eastAsia="pt-BR"/>
              </w:rPr>
              <w:t xml:space="preserve"> - Consoante disposto no artigo 396 da CLT, a empregada amamentando em cada período de 3 ou 4 horas, poderá interromper o serviço por meia hora para amamentação, </w:t>
            </w:r>
            <w:proofErr w:type="spellStart"/>
            <w:r w:rsidRPr="00F1155B">
              <w:rPr>
                <w:rFonts w:ascii="Arial" w:eastAsia="Times New Roman" w:hAnsi="Arial" w:cs="Arial"/>
                <w:sz w:val="21"/>
                <w:szCs w:val="21"/>
                <w:lang w:eastAsia="pt-BR"/>
              </w:rPr>
              <w:t>pré</w:t>
            </w:r>
            <w:proofErr w:type="spellEnd"/>
            <w:r w:rsidRPr="00F1155B">
              <w:rPr>
                <w:rFonts w:ascii="Arial" w:eastAsia="Times New Roman" w:hAnsi="Arial" w:cs="Arial"/>
                <w:sz w:val="21"/>
                <w:szCs w:val="21"/>
                <w:lang w:eastAsia="pt-BR"/>
              </w:rPr>
              <w:t xml:space="preserve">-avisando a chefia da ausência temporária. Referido direito poderá ser substituído, a critério da empregada, por um encurtamento da jornada em uma </w:t>
            </w:r>
            <w:proofErr w:type="gramStart"/>
            <w:r w:rsidRPr="00F1155B">
              <w:rPr>
                <w:rFonts w:ascii="Arial" w:eastAsia="Times New Roman" w:hAnsi="Arial" w:cs="Arial"/>
                <w:sz w:val="21"/>
                <w:szCs w:val="21"/>
                <w:lang w:eastAsia="pt-BR"/>
              </w:rPr>
              <w:t>hora ,</w:t>
            </w:r>
            <w:proofErr w:type="gramEnd"/>
            <w:r w:rsidRPr="00F1155B">
              <w:rPr>
                <w:rFonts w:ascii="Arial" w:eastAsia="Times New Roman" w:hAnsi="Arial" w:cs="Arial"/>
                <w:sz w:val="21"/>
                <w:szCs w:val="21"/>
                <w:lang w:eastAsia="pt-BR"/>
              </w:rPr>
              <w:t xml:space="preserve"> até que a criança  complete seis meses de idade.</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ESTABILIDADE SERVIÇO MILITAR</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br/>
              <w:t>CLÁUSULA VIGÉSIMA - ESTABILIDADE MILITAR</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Fica assegurada a estabilidade ao empregado em idade de prestação do serviço militar obrigatório, desde o alistamento e até 30 (trinta) dias após a baixa ou dispensa.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w:t>
            </w:r>
            <w:r w:rsidRPr="00F1155B">
              <w:rPr>
                <w:rFonts w:ascii="Arial" w:eastAsia="Times New Roman" w:hAnsi="Arial" w:cs="Arial"/>
                <w:sz w:val="21"/>
                <w:szCs w:val="21"/>
                <w:lang w:eastAsia="pt-BR"/>
              </w:rPr>
              <w:t> - O empregado enquadrado no </w:t>
            </w:r>
            <w:r w:rsidRPr="00F1155B">
              <w:rPr>
                <w:rFonts w:ascii="Arial" w:eastAsia="Times New Roman" w:hAnsi="Arial" w:cs="Arial"/>
                <w:i/>
                <w:iCs/>
                <w:sz w:val="21"/>
                <w:szCs w:val="21"/>
                <w:lang w:eastAsia="pt-BR"/>
              </w:rPr>
              <w:t>caput</w:t>
            </w:r>
            <w:r w:rsidRPr="00F1155B">
              <w:rPr>
                <w:rFonts w:ascii="Arial" w:eastAsia="Times New Roman" w:hAnsi="Arial" w:cs="Arial"/>
                <w:sz w:val="21"/>
                <w:szCs w:val="21"/>
                <w:lang w:eastAsia="pt-BR"/>
              </w:rPr>
              <w:t>, fica obrigado a comunicar a empresa, as datas de alistamento e dispensa no prazo de 30 (trinta) dias, respectivamente.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w:t>
            </w:r>
            <w:r w:rsidRPr="00F1155B">
              <w:rPr>
                <w:rFonts w:ascii="Arial" w:eastAsia="Times New Roman" w:hAnsi="Arial" w:cs="Arial"/>
                <w:sz w:val="21"/>
                <w:szCs w:val="21"/>
                <w:lang w:eastAsia="pt-BR"/>
              </w:rPr>
              <w:t> - A ausência das informações previstas no § 1°, desobriga as empresas do cumprimento da cláusula.</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VIGÉSIMA PRIMEIRA - BANCO DE HORAS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Nos termos do parágrafo 2, do artigo 59 da CLT, com a redação dada pela Lei nº 9.601/98, fica 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abrangido por este Acordo Coletivo de Trabalho autorizado a implantar o nominado Banco de Horas diretamente com seus empregados.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w:t>
            </w:r>
            <w:r w:rsidRPr="00F1155B">
              <w:rPr>
                <w:rFonts w:ascii="Arial" w:eastAsia="Times New Roman" w:hAnsi="Arial" w:cs="Arial"/>
                <w:sz w:val="21"/>
                <w:szCs w:val="21"/>
                <w:lang w:eastAsia="pt-BR"/>
              </w:rPr>
              <w:t xml:space="preserve"> - As horas creditadas ou debitadas, limitadas ao número de 110 </w:t>
            </w:r>
            <w:proofErr w:type="gramStart"/>
            <w:r w:rsidRPr="00F1155B">
              <w:rPr>
                <w:rFonts w:ascii="Arial" w:eastAsia="Times New Roman" w:hAnsi="Arial" w:cs="Arial"/>
                <w:sz w:val="21"/>
                <w:szCs w:val="21"/>
                <w:lang w:eastAsia="pt-BR"/>
              </w:rPr>
              <w:t>( cento</w:t>
            </w:r>
            <w:proofErr w:type="gramEnd"/>
            <w:r w:rsidRPr="00F1155B">
              <w:rPr>
                <w:rFonts w:ascii="Arial" w:eastAsia="Times New Roman" w:hAnsi="Arial" w:cs="Arial"/>
                <w:sz w:val="21"/>
                <w:szCs w:val="21"/>
                <w:lang w:eastAsia="pt-BR"/>
              </w:rPr>
              <w:t xml:space="preserve"> e dez) horas, serão anotadas no Banco de Horas. Ultrapassado esse limite, as horas excedentes serão remuneradas como horas extraordinárias.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w:t>
            </w:r>
            <w:r w:rsidRPr="00F1155B">
              <w:rPr>
                <w:rFonts w:ascii="Arial" w:eastAsia="Times New Roman" w:hAnsi="Arial" w:cs="Arial"/>
                <w:sz w:val="21"/>
                <w:szCs w:val="21"/>
                <w:lang w:eastAsia="pt-BR"/>
              </w:rPr>
              <w:t xml:space="preserve"> - Mensalmente as empresas informarão a seus empregados o total de horas existentes no Banco de horas. Havendo rescisão as horas pendentes de </w:t>
            </w:r>
            <w:proofErr w:type="gramStart"/>
            <w:r w:rsidRPr="00F1155B">
              <w:rPr>
                <w:rFonts w:ascii="Arial" w:eastAsia="Times New Roman" w:hAnsi="Arial" w:cs="Arial"/>
                <w:sz w:val="21"/>
                <w:szCs w:val="21"/>
                <w:lang w:eastAsia="pt-BR"/>
              </w:rPr>
              <w:t>pagamento  deverão</w:t>
            </w:r>
            <w:proofErr w:type="gramEnd"/>
            <w:r w:rsidRPr="00F1155B">
              <w:rPr>
                <w:rFonts w:ascii="Arial" w:eastAsia="Times New Roman" w:hAnsi="Arial" w:cs="Arial"/>
                <w:sz w:val="21"/>
                <w:szCs w:val="21"/>
                <w:lang w:eastAsia="pt-BR"/>
              </w:rPr>
              <w:t xml:space="preserve"> ser quitadas pela empregadora. Caso o empregado deva horas para a empresa estas não serão descontadas.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VIGÉSIMA SEGUNDA - COMPENSAÇÃO DE JORNADA</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poderá efetuar compensação de horas de trabalho com seus empregados possibilitando a distribuição das 44 horas semanais ao longo dos dias de trabalho da semana, sendo vedada a fixação de jornada diária superior a 10 horas.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observada a clausula, as horas trabalhadas, além da 8 hora, não serão consideradas extraordinárias e serão pagas sem acréscimos, desde que efetivamente compensadas.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JORNADA DE TRABALHO – DURAÇÃO, DISTRIBUIÇÃO, CONTROLE, FALTAS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INTERVALOS PARA DESCANSO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br/>
              <w:t>CLÁUSULA VIGÉSIMA TERCEIRA - HORÁRIOS DE REFEIÇÃO E DESCANSO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As empresas que, espontaneamente, fornecerem assistência médica a seus empregados, no padrão Standard ou de padrão superior, ficam autorizadas a prorrogar os intervalos destinados ao repouso e à alimentação para até 4 (quatro) horas.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VIGÉSIMA QUARTA - REFEIÇÕES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A empresa fornecerá refeição, tipo prato comercial ou similar, gratuita ao seu empregado, </w:t>
            </w:r>
            <w:proofErr w:type="gramStart"/>
            <w:r w:rsidRPr="00F1155B">
              <w:rPr>
                <w:rFonts w:ascii="Arial" w:eastAsia="Times New Roman" w:hAnsi="Arial" w:cs="Arial"/>
                <w:sz w:val="21"/>
                <w:szCs w:val="21"/>
                <w:lang w:eastAsia="pt-BR"/>
              </w:rPr>
              <w:t>ou  vale</w:t>
            </w:r>
            <w:proofErr w:type="gramEnd"/>
            <w:r w:rsidRPr="00F1155B">
              <w:rPr>
                <w:rFonts w:ascii="Arial" w:eastAsia="Times New Roman" w:hAnsi="Arial" w:cs="Arial"/>
                <w:sz w:val="21"/>
                <w:szCs w:val="21"/>
                <w:lang w:eastAsia="pt-BR"/>
              </w:rPr>
              <w:t>-refeição no valor de </w:t>
            </w:r>
            <w:r w:rsidRPr="00F1155B">
              <w:rPr>
                <w:rFonts w:ascii="Arial" w:eastAsia="Times New Roman" w:hAnsi="Arial" w:cs="Arial"/>
                <w:b/>
                <w:bCs/>
                <w:sz w:val="21"/>
                <w:szCs w:val="21"/>
                <w:lang w:eastAsia="pt-BR"/>
              </w:rPr>
              <w:t>R$ 16,60 </w:t>
            </w:r>
            <w:r w:rsidRPr="00F1155B">
              <w:rPr>
                <w:rFonts w:ascii="Arial" w:eastAsia="Times New Roman" w:hAnsi="Arial" w:cs="Arial"/>
                <w:sz w:val="21"/>
                <w:szCs w:val="21"/>
                <w:lang w:eastAsia="pt-BR"/>
              </w:rPr>
              <w:t>(dezesseis reais e sessenta centavos), em cada dia de trabalho.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primeiro - </w:t>
            </w:r>
            <w:r w:rsidRPr="00F1155B">
              <w:rPr>
                <w:rFonts w:ascii="Arial" w:eastAsia="Times New Roman" w:hAnsi="Arial" w:cs="Arial"/>
                <w:sz w:val="21"/>
                <w:szCs w:val="21"/>
                <w:lang w:eastAsia="pt-BR"/>
              </w:rPr>
              <w:t>O fornecimento previsto nesta cláusula não vincula ou integra o salário para quaisquer efeitos trabalhistas ou legais.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segundo - </w:t>
            </w:r>
            <w:r w:rsidRPr="00F1155B">
              <w:rPr>
                <w:rFonts w:ascii="Arial" w:eastAsia="Times New Roman" w:hAnsi="Arial" w:cs="Arial"/>
                <w:sz w:val="21"/>
                <w:szCs w:val="21"/>
                <w:lang w:eastAsia="pt-BR"/>
              </w:rPr>
              <w:t>A refeição descrita no </w:t>
            </w:r>
            <w:r w:rsidRPr="00F1155B">
              <w:rPr>
                <w:rFonts w:ascii="Arial" w:eastAsia="Times New Roman" w:hAnsi="Arial" w:cs="Arial"/>
                <w:i/>
                <w:iCs/>
                <w:sz w:val="21"/>
                <w:szCs w:val="21"/>
                <w:lang w:eastAsia="pt-BR"/>
              </w:rPr>
              <w:t>caput </w:t>
            </w:r>
            <w:r w:rsidRPr="00F1155B">
              <w:rPr>
                <w:rFonts w:ascii="Arial" w:eastAsia="Times New Roman" w:hAnsi="Arial" w:cs="Arial"/>
                <w:sz w:val="21"/>
                <w:szCs w:val="21"/>
                <w:lang w:eastAsia="pt-BR"/>
              </w:rPr>
              <w:t>deverá ter valor mínimo equivalente ao                 vale-refeição e, se não o tiver, o empregado poderá optar pelo recebimento do vale-refeição.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terceiro - </w:t>
            </w:r>
            <w:r w:rsidRPr="00F1155B">
              <w:rPr>
                <w:rFonts w:ascii="Arial" w:eastAsia="Times New Roman" w:hAnsi="Arial" w:cs="Arial"/>
                <w:sz w:val="21"/>
                <w:szCs w:val="21"/>
                <w:lang w:eastAsia="pt-BR"/>
              </w:rPr>
              <w:t>Ficam dispensadas do cumprimento desta cláusula as empresas cujo trabalho não exceda a seis horas, será, entretanto, obrigatória o intervalo de 15 minutos quando a jornada ultrapassar 4 horas.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quarto - </w:t>
            </w: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poderá substituir o vale alimentação por vale compras ou vale cesta no valor de R$ 83,00.</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FALTAS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VIGÉSIMA QUINTA - ABONO DE FALTAS AO ESTUDANTE</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Havendo conflito de horários, serão abonadas as faltas dos empregados estudantes, para prestação de exames em escolas oficiais ou reconhecidas, desde que, feitas as comunicações às empresas, por escrito, com 72 (setenta e duas) horas de antecedência e posterior comprovação.</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VIGÉSIMA SEXTA - AUSÊNCIAS JUSTIFICADAS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lastRenderedPageBreak/>
              <w:t>Os empregados poderão faltar ao serviço e terão suas ausências justificadas nas seguintes oportunidades: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 por 2 (dois) dias consecutivos, em caso de falecimento do cônjuge ou companheiro (a), pais e filhos;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b) por 1 (um) dia em caso de falecimento de irmão, sogro ou sogra;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c) até 2 (dois) dias consecutivos, na hipótese de internação hospitalar de cônjuge, companheiro (a) ou filhos menores de 12 anos;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d) durante 3 (três) dias úteis por motivo de casamento;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e) por 5 (cinco) dias, </w:t>
            </w:r>
            <w:proofErr w:type="spellStart"/>
            <w:r w:rsidRPr="00F1155B">
              <w:rPr>
                <w:rFonts w:ascii="Arial" w:eastAsia="Times New Roman" w:hAnsi="Arial" w:cs="Arial"/>
                <w:sz w:val="21"/>
                <w:szCs w:val="21"/>
                <w:lang w:eastAsia="pt-BR"/>
              </w:rPr>
              <w:t>subseqüentes</w:t>
            </w:r>
            <w:proofErr w:type="spellEnd"/>
            <w:r w:rsidRPr="00F1155B">
              <w:rPr>
                <w:rFonts w:ascii="Arial" w:eastAsia="Times New Roman" w:hAnsi="Arial" w:cs="Arial"/>
                <w:sz w:val="21"/>
                <w:szCs w:val="21"/>
                <w:lang w:eastAsia="pt-BR"/>
              </w:rPr>
              <w:t>, ao nascimento de filho, quando tratar-se de trabalhador do sexo masculino;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f) por 1 (um) dia no ano, para recebimento do PIS;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g) por até 2 (dois) dias no ano, quando necessária sua presença em repartições públicas para a obtenção de documentos novos ou segundas vias;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h) nas ocasiões em que tiver de comparecer ao serviço encarregado do alistamento militar, com atestado de sua presença;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 - </w:t>
            </w:r>
            <w:r w:rsidRPr="00F1155B">
              <w:rPr>
                <w:rFonts w:ascii="Arial" w:eastAsia="Times New Roman" w:hAnsi="Arial" w:cs="Arial"/>
                <w:sz w:val="21"/>
                <w:szCs w:val="21"/>
                <w:lang w:eastAsia="pt-BR"/>
              </w:rPr>
              <w:t>Os empregados deverão comprovar sua ausência em até 72 horas do evento, sob pena de preclusão de seu direito.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TURNOS ININTERRUPTOS DE REVEZAMENTO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VIGÉSIMA SÉTIMA - TURNOS DE TRABALHO DE 12 X 36 HORAS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poderá adotar turnos de revezamento de 12 (doze) horas de trabalho por 36 (trinta e seis) horas de descanso, desde que, o horário trabalhado não ultrapasse as 220 (duzentas e vinte) horas mensais, em consonância com a sumula 444, do E. TST.</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OUTRAS DISPOSIÇÕES SOBRE JORNADA</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VIGÉSIMA OITAVA - TRABALHO NOTURNO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envidará esforços no sentido de observarem jornada laboral em consonância com a disponibilidade de transporte público. Havendo jornada noturna terminada em horário de inexistência de transporte coletivo, a empresa providenciará condução aos seus empregados.</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lastRenderedPageBreak/>
              <w:br/>
            </w:r>
            <w:r w:rsidRPr="00F1155B">
              <w:rPr>
                <w:rFonts w:ascii="Arial" w:eastAsia="Times New Roman" w:hAnsi="Arial" w:cs="Arial"/>
                <w:b/>
                <w:bCs/>
                <w:sz w:val="21"/>
                <w:szCs w:val="21"/>
                <w:lang w:eastAsia="pt-BR"/>
              </w:rPr>
              <w:t>FÉRIAS E LICENÇAS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DURAÇÃO E CONCESSÃO DE FÉRIAS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VIGÉSIMA NONA - FÉRIAS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O início das férias não poderá coincidir com </w:t>
            </w:r>
            <w:proofErr w:type="spellStart"/>
            <w:proofErr w:type="gramStart"/>
            <w:r w:rsidRPr="00F1155B">
              <w:rPr>
                <w:rFonts w:ascii="Arial" w:eastAsia="Times New Roman" w:hAnsi="Arial" w:cs="Arial"/>
                <w:sz w:val="21"/>
                <w:szCs w:val="21"/>
                <w:lang w:eastAsia="pt-BR"/>
              </w:rPr>
              <w:t>DSRs</w:t>
            </w:r>
            <w:proofErr w:type="spellEnd"/>
            <w:r w:rsidRPr="00F1155B">
              <w:rPr>
                <w:rFonts w:ascii="Arial" w:eastAsia="Times New Roman" w:hAnsi="Arial" w:cs="Arial"/>
                <w:sz w:val="21"/>
                <w:szCs w:val="21"/>
                <w:lang w:eastAsia="pt-BR"/>
              </w:rPr>
              <w:t>.,</w:t>
            </w:r>
            <w:proofErr w:type="gramEnd"/>
            <w:r w:rsidRPr="00F1155B">
              <w:rPr>
                <w:rFonts w:ascii="Arial" w:eastAsia="Times New Roman" w:hAnsi="Arial" w:cs="Arial"/>
                <w:sz w:val="21"/>
                <w:szCs w:val="21"/>
                <w:lang w:eastAsia="pt-BR"/>
              </w:rPr>
              <w:t xml:space="preserve"> feriados ou dias já compensados.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As empresas somente poderão cancelar ou modificar o início previsto para as férias do empregado, por motivo de força maior, devidamente comprovado e, ainda assim, mediante o ressarcimento, ao empregado, dos prejuízos financeiros causados.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SAÚDE E SEGURANÇA DO TRABALHADOR</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UNIFORME</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 UNIFORMES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Quando 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exigir que seus empregados usem uniformes, inclusive calçados especiais, deverão fornecê-los gratuitamente.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Na hipótese de o empregado ocasionar a perda ou dano ao uniforme, deverá arcar com o custo de sua reposição.</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EXAMES MÉDICOS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PRIMEIRA - NR 7 E NR 9</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xml:space="preserve"> deverá proceder aos exames médicos admissionais, periódicos, </w:t>
            </w:r>
            <w:proofErr w:type="spellStart"/>
            <w:r w:rsidRPr="00F1155B">
              <w:rPr>
                <w:rFonts w:ascii="Arial" w:eastAsia="Times New Roman" w:hAnsi="Arial" w:cs="Arial"/>
                <w:sz w:val="21"/>
                <w:szCs w:val="21"/>
                <w:lang w:eastAsia="pt-BR"/>
              </w:rPr>
              <w:t>demissionais</w:t>
            </w:r>
            <w:proofErr w:type="spellEnd"/>
            <w:r w:rsidRPr="00F1155B">
              <w:rPr>
                <w:rFonts w:ascii="Arial" w:eastAsia="Times New Roman" w:hAnsi="Arial" w:cs="Arial"/>
                <w:sz w:val="21"/>
                <w:szCs w:val="21"/>
                <w:lang w:eastAsia="pt-BR"/>
              </w:rPr>
              <w:t xml:space="preserve"> e de retorno de função obedecendo a Portaria N° 8, do Ministério do Trabalho bem como dar cumprimento ás normas da NR9.</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ACEITAÇÃO DE ATESTADOS MÉDICOS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br/>
              <w:t>CLÁUSULA TRIGÉSIMA SEGUNDA - ATESTADOS MÉDICOS E ODONTOLÓGICOS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aceitará os atestados médicos e odontológicos emitidos sob responsabilidade do Sindicato Profissional, nas seguintes hipóteses: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 quando o SINDICATO PATRONAL não possuir serviços de assistência médica ou odontológica próprios, conveniados ou contratados;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b) somente em caso de emergência, mesmo quando possuam os serviços acima descritos.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c) Na inexistência do previsto nesta cláusula, observar-se-á a ordem preferencial prevista na </w:t>
            </w:r>
            <w:proofErr w:type="gramStart"/>
            <w:r w:rsidRPr="00F1155B">
              <w:rPr>
                <w:rFonts w:ascii="Arial" w:eastAsia="Times New Roman" w:hAnsi="Arial" w:cs="Arial"/>
                <w:sz w:val="21"/>
                <w:szCs w:val="21"/>
                <w:lang w:eastAsia="pt-BR"/>
              </w:rPr>
              <w:t>lei ,</w:t>
            </w:r>
            <w:proofErr w:type="gramEnd"/>
            <w:r w:rsidRPr="00F1155B">
              <w:rPr>
                <w:rFonts w:ascii="Arial" w:eastAsia="Times New Roman" w:hAnsi="Arial" w:cs="Arial"/>
                <w:sz w:val="21"/>
                <w:szCs w:val="21"/>
                <w:lang w:eastAsia="pt-BR"/>
              </w:rPr>
              <w:t xml:space="preserve"> sob pena de não justificativa da ausência, como segue: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1) por médico do INSS;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2) por médico do SESI, SESC, SENAC, SEST;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3) por médico de Repartição Federal, Estadual ou Municipal;</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4) por médico particular.</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 empregado deverá fornecê-los no prazo de 72 horas sob pena de preclusão de seu direito.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PRIMEIROS SOCORROS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TERCEIRA - PRIMEIROS SOCORROS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As empresas manterão, em local apropriado e de fácil acesso, estojo com materiais de primeiros socorros, autorizados pela legislação, que conterá medicamentos básicos.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Os serviços de primeiros socorros deverão atender a todos os turnos de trabalho.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RELAÇÕES SINDICAIS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SINDICALIZAÇÃO (CAMPANHAS E CONTRATAÇÃO DE SINDICALIZADOS)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QUARTA - SINDICALIZAÇÃO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lastRenderedPageBreak/>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 </w:t>
            </w:r>
            <w:r w:rsidRPr="00F1155B">
              <w:rPr>
                <w:rFonts w:ascii="Arial" w:eastAsia="Times New Roman" w:hAnsi="Arial" w:cs="Arial"/>
                <w:sz w:val="21"/>
                <w:szCs w:val="21"/>
                <w:lang w:eastAsia="pt-BR"/>
              </w:rPr>
              <w:t>facilitará a sindicalização dos seus empregados, fornecendo local apropriado para que o </w:t>
            </w:r>
            <w:r w:rsidRPr="00F1155B">
              <w:rPr>
                <w:rFonts w:ascii="Arial" w:eastAsia="Times New Roman" w:hAnsi="Arial" w:cs="Arial"/>
                <w:b/>
                <w:bCs/>
                <w:sz w:val="21"/>
                <w:szCs w:val="21"/>
                <w:lang w:eastAsia="pt-BR"/>
              </w:rPr>
              <w:t>SINDICATO EMPREGADOS</w:t>
            </w:r>
            <w:r w:rsidRPr="00F1155B">
              <w:rPr>
                <w:rFonts w:ascii="Arial" w:eastAsia="Times New Roman" w:hAnsi="Arial" w:cs="Arial"/>
                <w:sz w:val="21"/>
                <w:szCs w:val="21"/>
                <w:lang w:eastAsia="pt-BR"/>
              </w:rPr>
              <w:t> faça a filiação deles, mediante prévio ajuste de datas com 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ACESSO DO SINDICATO AO LOCAL DE TRABALHO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QUINTA - QUADRO DE AVISOS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quando contar com mais de 10 (dez) empregados em cada unidade de prestação de serviços, deverá manter à disposição do </w:t>
            </w:r>
            <w:r w:rsidRPr="00F1155B">
              <w:rPr>
                <w:rFonts w:ascii="Arial" w:eastAsia="Times New Roman" w:hAnsi="Arial" w:cs="Arial"/>
                <w:b/>
                <w:bCs/>
                <w:sz w:val="21"/>
                <w:szCs w:val="21"/>
                <w:lang w:eastAsia="pt-BR"/>
              </w:rPr>
              <w:t>SINDICATO EMPREGADOS</w:t>
            </w:r>
            <w:r w:rsidRPr="00F1155B">
              <w:rPr>
                <w:rFonts w:ascii="Arial" w:eastAsia="Times New Roman" w:hAnsi="Arial" w:cs="Arial"/>
                <w:sz w:val="21"/>
                <w:szCs w:val="21"/>
                <w:lang w:eastAsia="pt-BR"/>
              </w:rPr>
              <w:t> quadro de avisos, em local visível.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 Sindicato comunicará com antecedência sua intenção de realizar reunião com os empregados, com escolha de dia e hora apropriados ao empregador para que a mesma se realize sem atrapalhar a produtividade.</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GARANTIAS A DIRETORES SINDICAIS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SEXTA - MANDATO SINDICAL</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abonará até 3 (três) faltas mensais de cada empregado, no máximo de 2 (dois) empregados, para o exercício de mandato sindical, mediante prévia comunicação do </w:t>
            </w:r>
            <w:r w:rsidRPr="00F1155B">
              <w:rPr>
                <w:rFonts w:ascii="Arial" w:eastAsia="Times New Roman" w:hAnsi="Arial" w:cs="Arial"/>
                <w:b/>
                <w:bCs/>
                <w:sz w:val="21"/>
                <w:szCs w:val="21"/>
                <w:lang w:eastAsia="pt-BR"/>
              </w:rPr>
              <w:t>SINDICATO EMPREGADOS</w:t>
            </w:r>
            <w:r w:rsidRPr="00F1155B">
              <w:rPr>
                <w:rFonts w:ascii="Arial" w:eastAsia="Times New Roman" w:hAnsi="Arial" w:cs="Arial"/>
                <w:sz w:val="21"/>
                <w:szCs w:val="21"/>
                <w:lang w:eastAsia="pt-BR"/>
              </w:rPr>
              <w:t> e com antecedência mínima de 3 (três) dias.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CONTRIBUIÇÕES SINDICAIS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SÉTIMA - RELAÇÃO DE CONTRIBUINTES (CONTRIBUIÇÃO SINDICAL)</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Desconto da contribuição assistencial de 4% (quatro por cento) dos empregados, associados ou não, de uma só vez e quando do primeiro pagamento dos salários já reajustados, em favor de SEES, importância </w:t>
            </w:r>
            <w:proofErr w:type="spellStart"/>
            <w:r w:rsidRPr="00F1155B">
              <w:rPr>
                <w:rFonts w:ascii="Arial" w:eastAsia="Times New Roman" w:hAnsi="Arial" w:cs="Arial"/>
                <w:sz w:val="21"/>
                <w:szCs w:val="21"/>
                <w:lang w:eastAsia="pt-BR"/>
              </w:rPr>
              <w:t>esta</w:t>
            </w:r>
            <w:proofErr w:type="spellEnd"/>
            <w:r w:rsidRPr="00F1155B">
              <w:rPr>
                <w:rFonts w:ascii="Arial" w:eastAsia="Times New Roman" w:hAnsi="Arial" w:cs="Arial"/>
                <w:sz w:val="21"/>
                <w:szCs w:val="21"/>
                <w:lang w:eastAsia="pt-BR"/>
              </w:rPr>
              <w:t xml:space="preserve"> a ser recolhida em conta vinculada sem limite a instituição bancária.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remeterá ao </w:t>
            </w:r>
            <w:r w:rsidRPr="00F1155B">
              <w:rPr>
                <w:rFonts w:ascii="Arial" w:eastAsia="Times New Roman" w:hAnsi="Arial" w:cs="Arial"/>
                <w:b/>
                <w:bCs/>
                <w:sz w:val="21"/>
                <w:szCs w:val="21"/>
                <w:lang w:eastAsia="pt-BR"/>
              </w:rPr>
              <w:t>SINDICATO EMPREGADOS</w:t>
            </w:r>
            <w:r w:rsidRPr="00F1155B">
              <w:rPr>
                <w:rFonts w:ascii="Arial" w:eastAsia="Times New Roman" w:hAnsi="Arial" w:cs="Arial"/>
                <w:sz w:val="21"/>
                <w:szCs w:val="21"/>
                <w:lang w:eastAsia="pt-BR"/>
              </w:rPr>
              <w:t xml:space="preserve">, até o final do mês de maio de 2020, relação nominal com o nome dos empregados que tenham sofrido o desconto da </w:t>
            </w:r>
            <w:r w:rsidRPr="00F1155B">
              <w:rPr>
                <w:rFonts w:ascii="Arial" w:eastAsia="Times New Roman" w:hAnsi="Arial" w:cs="Arial"/>
                <w:sz w:val="21"/>
                <w:szCs w:val="21"/>
                <w:lang w:eastAsia="pt-BR"/>
              </w:rPr>
              <w:lastRenderedPageBreak/>
              <w:t xml:space="preserve">contribuição sindical contendo, também, as respectivas funções, valor mensal da remuneração e valor unitário de cada contribuição (relação do FGTS ou CAGED). Nos termos da nota técnica 202/2009 do </w:t>
            </w:r>
            <w:proofErr w:type="spellStart"/>
            <w:r w:rsidRPr="00F1155B">
              <w:rPr>
                <w:rFonts w:ascii="Arial" w:eastAsia="Times New Roman" w:hAnsi="Arial" w:cs="Arial"/>
                <w:sz w:val="21"/>
                <w:szCs w:val="21"/>
                <w:lang w:eastAsia="pt-BR"/>
              </w:rPr>
              <w:t>MTbe</w:t>
            </w:r>
            <w:proofErr w:type="spellEnd"/>
            <w:r w:rsidRPr="00F1155B">
              <w:rPr>
                <w:rFonts w:ascii="Arial" w:eastAsia="Times New Roman" w:hAnsi="Arial" w:cs="Arial"/>
                <w:sz w:val="21"/>
                <w:szCs w:val="21"/>
                <w:lang w:eastAsia="pt-BR"/>
              </w:rPr>
              <w:t>.</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t>DISPOSIÇÕES GERAIS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REGRAS PARA A NEGOCIAÇÃO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OITAVA - DIFICULDADES ECONÔMICAS</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O SINDICATO EMPREGADOS</w:t>
            </w:r>
            <w:r w:rsidRPr="00F1155B">
              <w:rPr>
                <w:rFonts w:ascii="Arial" w:eastAsia="Times New Roman" w:hAnsi="Arial" w:cs="Arial"/>
                <w:sz w:val="21"/>
                <w:szCs w:val="21"/>
                <w:lang w:eastAsia="pt-BR"/>
              </w:rPr>
              <w:t> sempre que convocado para discutir dificuldades econômicas do </w:t>
            </w:r>
            <w:r w:rsidRPr="00F1155B">
              <w:rPr>
                <w:rFonts w:ascii="Arial" w:eastAsia="Times New Roman" w:hAnsi="Arial" w:cs="Arial"/>
                <w:b/>
                <w:bCs/>
                <w:sz w:val="21"/>
                <w:szCs w:val="21"/>
                <w:lang w:eastAsia="pt-BR"/>
              </w:rPr>
              <w:t>SINDICATO PATRONAL</w:t>
            </w:r>
            <w:r w:rsidRPr="00F1155B">
              <w:rPr>
                <w:rFonts w:ascii="Arial" w:eastAsia="Times New Roman" w:hAnsi="Arial" w:cs="Arial"/>
                <w:sz w:val="21"/>
                <w:szCs w:val="21"/>
                <w:lang w:eastAsia="pt-BR"/>
              </w:rPr>
              <w:t> poderão negociar tais cláusulas de forma a torná-las menos onerosas aos seus custos cabendo às partes, de comum acordo, estabelecer os critérios de negociação.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MECANISMOS DE SOLUÇÃO DE CONFLITOS</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TRIGÉSIMA NONA - JUSTIÇA DO TRABALHO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Nos termos da Lei N° 8.984, de 07/02/95, as partes reconhecem a competência da Justiça do Trabalho para dirimir quaisquer controvérsias oriundas da aplicação do presente Acordo Coletivo de Trabalho, inclusive no cumprimento de suas cláusulas.</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 </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DESCUMPRIMENTO DO INSTRUMENTO COLETIVO</w:t>
            </w:r>
            <w:r w:rsidRPr="00F1155B">
              <w:rPr>
                <w:rFonts w:ascii="Arial" w:eastAsia="Times New Roman" w:hAnsi="Arial" w:cs="Arial"/>
                <w:b/>
                <w:bCs/>
                <w:sz w:val="21"/>
                <w:szCs w:val="21"/>
                <w:lang w:eastAsia="pt-BR"/>
              </w:rPr>
              <w:br/>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br/>
              <w:t>CLÁUSULA QUADRAGÉSIMA - MULTA</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xml:space="preserve">O não cumprimento de quaisquer das cláusulas do presente Acordo Coletivo de Trabalho sujeitará a parte infratora à multa de 4% (quatro por cento) do valor do salário do empregado que reclamou o </w:t>
            </w:r>
            <w:proofErr w:type="gramStart"/>
            <w:r w:rsidRPr="00F1155B">
              <w:rPr>
                <w:rFonts w:ascii="Arial" w:eastAsia="Times New Roman" w:hAnsi="Arial" w:cs="Arial"/>
                <w:sz w:val="21"/>
                <w:szCs w:val="21"/>
                <w:lang w:eastAsia="pt-BR"/>
              </w:rPr>
              <w:t>prejuízo ,</w:t>
            </w:r>
            <w:proofErr w:type="gramEnd"/>
            <w:r w:rsidRPr="00F1155B">
              <w:rPr>
                <w:rFonts w:ascii="Arial" w:eastAsia="Times New Roman" w:hAnsi="Arial" w:cs="Arial"/>
                <w:sz w:val="21"/>
                <w:szCs w:val="21"/>
                <w:lang w:eastAsia="pt-BR"/>
              </w:rPr>
              <w:t xml:space="preserve"> revertendo a indigitada multa a favor da parte prejudicada.</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lastRenderedPageBreak/>
              <w:t>Parágrafo Único</w:t>
            </w:r>
            <w:r w:rsidRPr="00F1155B">
              <w:rPr>
                <w:rFonts w:ascii="Arial" w:eastAsia="Times New Roman" w:hAnsi="Arial" w:cs="Arial"/>
                <w:sz w:val="21"/>
                <w:szCs w:val="21"/>
                <w:lang w:eastAsia="pt-BR"/>
              </w:rPr>
              <w:t> - Esta penalidade ficará excluída quando o infrator for penalizado por outra multa de valor superior, mesmo que do MTE, ressalvado sempre, em qualquer hipótese, que o valor da multa não poderá exceder ao valor do principal.</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r w:rsidRPr="00F1155B">
              <w:rPr>
                <w:rFonts w:ascii="Arial" w:eastAsia="Times New Roman" w:hAnsi="Arial" w:cs="Arial"/>
                <w:b/>
                <w:bCs/>
                <w:sz w:val="21"/>
                <w:szCs w:val="21"/>
                <w:lang w:eastAsia="pt-BR"/>
              </w:rPr>
              <w:br/>
              <w:t>CLÁUSULA QUADRAGÉSIMA PRIMEIRA - PRAZO PARA ADAPTAÇÃO</w:t>
            </w:r>
            <w:r w:rsidRPr="00F1155B">
              <w:rPr>
                <w:rFonts w:ascii="Arial" w:eastAsia="Times New Roman" w:hAnsi="Arial" w:cs="Arial"/>
                <w:b/>
                <w:bCs/>
                <w:sz w:val="21"/>
                <w:szCs w:val="21"/>
                <w:lang w:eastAsia="pt-BR"/>
              </w:rPr>
              <w:br/>
            </w: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O SINDICATO PATRONAL terá 30 (trinta) dias contados da assinatura da presente para proceder a implantação das cláusulas convencionadas neste instrumento.</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b/>
                <w:bCs/>
                <w:sz w:val="21"/>
                <w:szCs w:val="21"/>
                <w:lang w:eastAsia="pt-BR"/>
              </w:rPr>
              <w:t>Parágrafo Único</w:t>
            </w:r>
            <w:r w:rsidRPr="00F1155B">
              <w:rPr>
                <w:rFonts w:ascii="Arial" w:eastAsia="Times New Roman" w:hAnsi="Arial" w:cs="Arial"/>
                <w:sz w:val="21"/>
                <w:szCs w:val="21"/>
                <w:lang w:eastAsia="pt-BR"/>
              </w:rPr>
              <w:t> – Na folha de novembro que será paga em dezembro de 2019, serão quitadas as diferenças salariais relativas a data base de 1º/09/2019.</w:t>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E por estarem justos e acordados, os sindicatos, assinam o presente instrumento que passa a fazer lei e ser exigido entre as partes que o convencionaram.</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F1155B" w:rsidRPr="00F1155B">
              <w:trPr>
                <w:tblCellSpacing w:w="0" w:type="dxa"/>
                <w:jc w:val="center"/>
              </w:trPr>
              <w:tc>
                <w:tcPr>
                  <w:tcW w:w="0" w:type="auto"/>
                  <w:vAlign w:val="center"/>
                  <w:hideMark/>
                </w:tcPr>
                <w:p w:rsidR="00F1155B" w:rsidRPr="00F1155B" w:rsidRDefault="00F1155B" w:rsidP="00F1155B">
                  <w:pPr>
                    <w:spacing w:after="0" w:line="240" w:lineRule="auto"/>
                    <w:jc w:val="center"/>
                    <w:rPr>
                      <w:rFonts w:ascii="Times New Roman" w:eastAsia="Times New Roman" w:hAnsi="Times New Roman" w:cs="Times New Roman"/>
                      <w:sz w:val="24"/>
                      <w:szCs w:val="24"/>
                      <w:lang w:eastAsia="pt-BR"/>
                    </w:rPr>
                  </w:pPr>
                  <w:r w:rsidRPr="00F1155B">
                    <w:rPr>
                      <w:rFonts w:ascii="Times New Roman" w:eastAsia="Times New Roman" w:hAnsi="Times New Roman" w:cs="Times New Roman"/>
                      <w:sz w:val="24"/>
                      <w:szCs w:val="24"/>
                      <w:lang w:eastAsia="pt-BR"/>
                    </w:rPr>
                    <w:br/>
                  </w:r>
                  <w:r w:rsidRPr="00F1155B">
                    <w:rPr>
                      <w:rFonts w:ascii="Times New Roman" w:eastAsia="Times New Roman" w:hAnsi="Times New Roman" w:cs="Times New Roman"/>
                      <w:sz w:val="24"/>
                      <w:szCs w:val="24"/>
                      <w:lang w:eastAsia="pt-BR"/>
                    </w:rPr>
                    <w:br/>
                    <w:t>JOSE RODRIGUES DAMASCENO</w:t>
                  </w:r>
                  <w:r w:rsidRPr="00F1155B">
                    <w:rPr>
                      <w:rFonts w:ascii="Times New Roman" w:eastAsia="Times New Roman" w:hAnsi="Times New Roman" w:cs="Times New Roman"/>
                      <w:sz w:val="24"/>
                      <w:szCs w:val="24"/>
                      <w:lang w:eastAsia="pt-BR"/>
                    </w:rPr>
                    <w:br/>
                    <w:t>PRESIDENTE</w:t>
                  </w:r>
                  <w:r w:rsidRPr="00F1155B">
                    <w:rPr>
                      <w:rFonts w:ascii="Times New Roman" w:eastAsia="Times New Roman" w:hAnsi="Times New Roman" w:cs="Times New Roman"/>
                      <w:sz w:val="24"/>
                      <w:szCs w:val="24"/>
                      <w:lang w:eastAsia="pt-BR"/>
                    </w:rPr>
                    <w:br/>
                    <w:t xml:space="preserve">SIND.EMPR.ENT.SIND.DE </w:t>
                  </w:r>
                  <w:proofErr w:type="gramStart"/>
                  <w:r w:rsidRPr="00F1155B">
                    <w:rPr>
                      <w:rFonts w:ascii="Times New Roman" w:eastAsia="Times New Roman" w:hAnsi="Times New Roman" w:cs="Times New Roman"/>
                      <w:sz w:val="24"/>
                      <w:szCs w:val="24"/>
                      <w:lang w:eastAsia="pt-BR"/>
                    </w:rPr>
                    <w:t>SA,SBC</w:t>
                  </w:r>
                  <w:proofErr w:type="gramEnd"/>
                  <w:r w:rsidRPr="00F1155B">
                    <w:rPr>
                      <w:rFonts w:ascii="Times New Roman" w:eastAsia="Times New Roman" w:hAnsi="Times New Roman" w:cs="Times New Roman"/>
                      <w:sz w:val="24"/>
                      <w:szCs w:val="24"/>
                      <w:lang w:eastAsia="pt-BR"/>
                    </w:rPr>
                    <w:t>,SCS,DIAD.,MC,SUZ.,M,RP,</w:t>
                  </w:r>
                  <w:r w:rsidRPr="00F1155B">
                    <w:rPr>
                      <w:rFonts w:ascii="Times New Roman" w:eastAsia="Times New Roman" w:hAnsi="Times New Roman" w:cs="Times New Roman"/>
                      <w:sz w:val="24"/>
                      <w:szCs w:val="24"/>
                      <w:lang w:eastAsia="pt-BR"/>
                    </w:rPr>
                    <w:br/>
                  </w:r>
                  <w:r w:rsidRPr="00F1155B">
                    <w:rPr>
                      <w:rFonts w:ascii="Times New Roman" w:eastAsia="Times New Roman" w:hAnsi="Times New Roman" w:cs="Times New Roman"/>
                      <w:sz w:val="24"/>
                      <w:szCs w:val="24"/>
                      <w:lang w:eastAsia="pt-BR"/>
                    </w:rPr>
                    <w:br/>
                  </w:r>
                  <w:r w:rsidRPr="00F1155B">
                    <w:rPr>
                      <w:rFonts w:ascii="Times New Roman" w:eastAsia="Times New Roman" w:hAnsi="Times New Roman" w:cs="Times New Roman"/>
                      <w:sz w:val="24"/>
                      <w:szCs w:val="24"/>
                      <w:lang w:eastAsia="pt-BR"/>
                    </w:rPr>
                    <w:br/>
                  </w:r>
                  <w:r w:rsidRPr="00F1155B">
                    <w:rPr>
                      <w:rFonts w:ascii="Times New Roman" w:eastAsia="Times New Roman" w:hAnsi="Times New Roman" w:cs="Times New Roman"/>
                      <w:sz w:val="24"/>
                      <w:szCs w:val="24"/>
                      <w:lang w:eastAsia="pt-BR"/>
                    </w:rPr>
                    <w:br/>
                    <w:t>CARLOS ROBERTO MOREIRA</w:t>
                  </w:r>
                  <w:r w:rsidRPr="00F1155B">
                    <w:rPr>
                      <w:rFonts w:ascii="Times New Roman" w:eastAsia="Times New Roman" w:hAnsi="Times New Roman" w:cs="Times New Roman"/>
                      <w:sz w:val="24"/>
                      <w:szCs w:val="24"/>
                      <w:lang w:eastAsia="pt-BR"/>
                    </w:rPr>
                    <w:br/>
                    <w:t>ADMINISTRADOR</w:t>
                  </w:r>
                  <w:r w:rsidRPr="00F1155B">
                    <w:rPr>
                      <w:rFonts w:ascii="Times New Roman" w:eastAsia="Times New Roman" w:hAnsi="Times New Roman" w:cs="Times New Roman"/>
                      <w:sz w:val="24"/>
                      <w:szCs w:val="24"/>
                      <w:lang w:eastAsia="pt-BR"/>
                    </w:rPr>
                    <w:br/>
                    <w:t>SEHAL - SINDICATO DAS EMPRESAS DE HOSPEDAGEM E ALIMENTACAO DO GRANDE ABC</w:t>
                  </w:r>
                  <w:r w:rsidRPr="00F1155B">
                    <w:rPr>
                      <w:rFonts w:ascii="Times New Roman" w:eastAsia="Times New Roman" w:hAnsi="Times New Roman" w:cs="Times New Roman"/>
                      <w:sz w:val="24"/>
                      <w:szCs w:val="24"/>
                      <w:lang w:eastAsia="pt-BR"/>
                    </w:rPr>
                    <w:br/>
                  </w:r>
                  <w:r w:rsidRPr="00F1155B">
                    <w:rPr>
                      <w:rFonts w:ascii="Times New Roman" w:eastAsia="Times New Roman" w:hAnsi="Times New Roman" w:cs="Times New Roman"/>
                      <w:sz w:val="24"/>
                      <w:szCs w:val="24"/>
                      <w:lang w:eastAsia="pt-BR"/>
                    </w:rPr>
                    <w:br/>
                  </w:r>
                </w:p>
              </w:tc>
            </w:tr>
          </w:tbl>
          <w:p w:rsidR="00F1155B" w:rsidRPr="00F1155B" w:rsidRDefault="00F1155B" w:rsidP="00F1155B">
            <w:pPr>
              <w:spacing w:after="0" w:line="240" w:lineRule="auto"/>
              <w:rPr>
                <w:rFonts w:ascii="Arial" w:eastAsia="Times New Roman" w:hAnsi="Arial" w:cs="Arial"/>
                <w:sz w:val="21"/>
                <w:szCs w:val="21"/>
                <w:lang w:eastAsia="pt-BR"/>
              </w:rPr>
            </w:pPr>
          </w:p>
          <w:p w:rsidR="00F1155B" w:rsidRPr="00F1155B" w:rsidRDefault="00F1155B" w:rsidP="00F1155B">
            <w:pPr>
              <w:spacing w:after="0" w:line="240" w:lineRule="auto"/>
              <w:jc w:val="center"/>
              <w:rPr>
                <w:rFonts w:ascii="Arial" w:eastAsia="Times New Roman" w:hAnsi="Arial" w:cs="Arial"/>
                <w:sz w:val="21"/>
                <w:szCs w:val="21"/>
                <w:lang w:eastAsia="pt-BR"/>
              </w:rPr>
            </w:pPr>
            <w:r w:rsidRPr="00F1155B">
              <w:rPr>
                <w:rFonts w:ascii="Arial" w:eastAsia="Times New Roman" w:hAnsi="Arial" w:cs="Arial"/>
                <w:b/>
                <w:bCs/>
                <w:sz w:val="21"/>
                <w:szCs w:val="21"/>
                <w:lang w:eastAsia="pt-BR"/>
              </w:rPr>
              <w:t>ANEXOS</w:t>
            </w:r>
          </w:p>
          <w:p w:rsidR="00F1155B" w:rsidRPr="00F1155B" w:rsidRDefault="00F1155B" w:rsidP="00F1155B">
            <w:pPr>
              <w:spacing w:after="0" w:line="240" w:lineRule="auto"/>
              <w:jc w:val="center"/>
              <w:rPr>
                <w:rFonts w:ascii="Arial" w:eastAsia="Times New Roman" w:hAnsi="Arial" w:cs="Arial"/>
                <w:b/>
                <w:bCs/>
                <w:sz w:val="21"/>
                <w:szCs w:val="21"/>
                <w:lang w:eastAsia="pt-BR"/>
              </w:rPr>
            </w:pPr>
            <w:r w:rsidRPr="00F1155B">
              <w:rPr>
                <w:rFonts w:ascii="Arial" w:eastAsia="Times New Roman" w:hAnsi="Arial" w:cs="Arial"/>
                <w:b/>
                <w:bCs/>
                <w:sz w:val="21"/>
                <w:szCs w:val="21"/>
                <w:lang w:eastAsia="pt-BR"/>
              </w:rPr>
              <w:t>ANEXO I - ATA DE ASSEMBLEIA</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r>
          </w:p>
          <w:p w:rsidR="00F1155B" w:rsidRPr="00F1155B" w:rsidRDefault="00F1155B" w:rsidP="00F1155B">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F1155B">
                <w:rPr>
                  <w:rFonts w:ascii="Arial" w:eastAsia="Times New Roman" w:hAnsi="Arial" w:cs="Arial"/>
                  <w:color w:val="0000FF"/>
                  <w:sz w:val="21"/>
                  <w:szCs w:val="21"/>
                  <w:u w:val="single"/>
                  <w:lang w:eastAsia="pt-BR"/>
                </w:rPr>
                <w:t>Anexo (PDF)</w:t>
              </w:r>
            </w:hyperlink>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t> </w:t>
            </w:r>
          </w:p>
          <w:p w:rsidR="00F1155B" w:rsidRPr="00F1155B" w:rsidRDefault="00F1155B" w:rsidP="00F1155B">
            <w:pPr>
              <w:spacing w:after="0" w:line="240" w:lineRule="auto"/>
              <w:rPr>
                <w:rFonts w:ascii="Arial" w:eastAsia="Times New Roman" w:hAnsi="Arial" w:cs="Arial"/>
                <w:sz w:val="21"/>
                <w:szCs w:val="21"/>
                <w:lang w:eastAsia="pt-BR"/>
              </w:rPr>
            </w:pPr>
            <w:r w:rsidRPr="00F1155B">
              <w:rPr>
                <w:rFonts w:ascii="Arial" w:eastAsia="Times New Roman" w:hAnsi="Arial" w:cs="Arial"/>
                <w:sz w:val="21"/>
                <w:szCs w:val="21"/>
                <w:lang w:eastAsia="pt-BR"/>
              </w:rPr>
              <w:br/>
              <w:t>    A autenticidade deste documento poderá ser confirmada na página do Ministério da Economia na Internet, no endereço http://www.mte.gov.br.</w:t>
            </w:r>
          </w:p>
        </w:tc>
      </w:tr>
    </w:tbl>
    <w:p w:rsidR="00886832" w:rsidRPr="00F1155B" w:rsidRDefault="00886832" w:rsidP="00F1155B"/>
    <w:sectPr w:rsidR="00886832" w:rsidRPr="00F115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F0"/>
    <w:rsid w:val="004C0DF0"/>
    <w:rsid w:val="0073454F"/>
    <w:rsid w:val="00886832"/>
    <w:rsid w:val="00F115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133B3-B93F-43DF-82D1-170D8FB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C0D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C0DF0"/>
    <w:rPr>
      <w:b/>
      <w:bCs/>
    </w:rPr>
  </w:style>
  <w:style w:type="character" w:styleId="Hyperlink">
    <w:name w:val="Hyperlink"/>
    <w:basedOn w:val="Fontepargpadro"/>
    <w:uiPriority w:val="99"/>
    <w:semiHidden/>
    <w:unhideWhenUsed/>
    <w:rsid w:val="004C0DF0"/>
    <w:rPr>
      <w:color w:val="0000FF"/>
      <w:u w:val="single"/>
    </w:rPr>
  </w:style>
  <w:style w:type="character" w:styleId="nfase">
    <w:name w:val="Emphasis"/>
    <w:basedOn w:val="Fontepargpadro"/>
    <w:uiPriority w:val="20"/>
    <w:qFormat/>
    <w:rsid w:val="00F115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988">
      <w:bodyDiv w:val="1"/>
      <w:marLeft w:val="0"/>
      <w:marRight w:val="0"/>
      <w:marTop w:val="0"/>
      <w:marBottom w:val="0"/>
      <w:divBdr>
        <w:top w:val="none" w:sz="0" w:space="0" w:color="auto"/>
        <w:left w:val="none" w:sz="0" w:space="0" w:color="auto"/>
        <w:bottom w:val="none" w:sz="0" w:space="0" w:color="auto"/>
        <w:right w:val="none" w:sz="0" w:space="0" w:color="auto"/>
      </w:divBdr>
    </w:div>
    <w:div w:id="123626190">
      <w:bodyDiv w:val="1"/>
      <w:marLeft w:val="0"/>
      <w:marRight w:val="0"/>
      <w:marTop w:val="0"/>
      <w:marBottom w:val="0"/>
      <w:divBdr>
        <w:top w:val="none" w:sz="0" w:space="0" w:color="auto"/>
        <w:left w:val="none" w:sz="0" w:space="0" w:color="auto"/>
        <w:bottom w:val="none" w:sz="0" w:space="0" w:color="auto"/>
        <w:right w:val="none" w:sz="0" w:space="0" w:color="auto"/>
      </w:divBdr>
      <w:divsChild>
        <w:div w:id="1101797707">
          <w:marLeft w:val="0"/>
          <w:marRight w:val="0"/>
          <w:marTop w:val="0"/>
          <w:marBottom w:val="0"/>
          <w:divBdr>
            <w:top w:val="none" w:sz="0" w:space="0" w:color="auto"/>
            <w:left w:val="none" w:sz="0" w:space="0" w:color="auto"/>
            <w:bottom w:val="none" w:sz="0" w:space="0" w:color="auto"/>
            <w:right w:val="none" w:sz="0" w:space="0" w:color="auto"/>
          </w:divBdr>
        </w:div>
        <w:div w:id="1623681839">
          <w:marLeft w:val="0"/>
          <w:marRight w:val="0"/>
          <w:marTop w:val="0"/>
          <w:marBottom w:val="0"/>
          <w:divBdr>
            <w:top w:val="none" w:sz="0" w:space="0" w:color="auto"/>
            <w:left w:val="none" w:sz="0" w:space="0" w:color="auto"/>
            <w:bottom w:val="none" w:sz="0" w:space="0" w:color="auto"/>
            <w:right w:val="none" w:sz="0" w:space="0" w:color="auto"/>
          </w:divBdr>
        </w:div>
        <w:div w:id="543097214">
          <w:marLeft w:val="0"/>
          <w:marRight w:val="0"/>
          <w:marTop w:val="0"/>
          <w:marBottom w:val="0"/>
          <w:divBdr>
            <w:top w:val="none" w:sz="0" w:space="0" w:color="auto"/>
            <w:left w:val="none" w:sz="0" w:space="0" w:color="auto"/>
            <w:bottom w:val="none" w:sz="0" w:space="0" w:color="auto"/>
            <w:right w:val="none" w:sz="0" w:space="0" w:color="auto"/>
          </w:divBdr>
        </w:div>
        <w:div w:id="1329211823">
          <w:marLeft w:val="0"/>
          <w:marRight w:val="0"/>
          <w:marTop w:val="0"/>
          <w:marBottom w:val="0"/>
          <w:divBdr>
            <w:top w:val="none" w:sz="0" w:space="0" w:color="auto"/>
            <w:left w:val="none" w:sz="0" w:space="0" w:color="auto"/>
            <w:bottom w:val="none" w:sz="0" w:space="0" w:color="auto"/>
            <w:right w:val="none" w:sz="0" w:space="0" w:color="auto"/>
          </w:divBdr>
        </w:div>
        <w:div w:id="611741141">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044019331">
          <w:marLeft w:val="0"/>
          <w:marRight w:val="0"/>
          <w:marTop w:val="0"/>
          <w:marBottom w:val="0"/>
          <w:divBdr>
            <w:top w:val="none" w:sz="0" w:space="0" w:color="auto"/>
            <w:left w:val="none" w:sz="0" w:space="0" w:color="auto"/>
            <w:bottom w:val="none" w:sz="0" w:space="0" w:color="auto"/>
            <w:right w:val="none" w:sz="0" w:space="0" w:color="auto"/>
          </w:divBdr>
        </w:div>
        <w:div w:id="960384204">
          <w:marLeft w:val="0"/>
          <w:marRight w:val="0"/>
          <w:marTop w:val="0"/>
          <w:marBottom w:val="0"/>
          <w:divBdr>
            <w:top w:val="none" w:sz="0" w:space="0" w:color="auto"/>
            <w:left w:val="none" w:sz="0" w:space="0" w:color="auto"/>
            <w:bottom w:val="none" w:sz="0" w:space="0" w:color="auto"/>
            <w:right w:val="none" w:sz="0" w:space="0" w:color="auto"/>
          </w:divBdr>
        </w:div>
        <w:div w:id="1285578648">
          <w:marLeft w:val="0"/>
          <w:marRight w:val="0"/>
          <w:marTop w:val="0"/>
          <w:marBottom w:val="0"/>
          <w:divBdr>
            <w:top w:val="none" w:sz="0" w:space="0" w:color="auto"/>
            <w:left w:val="none" w:sz="0" w:space="0" w:color="auto"/>
            <w:bottom w:val="none" w:sz="0" w:space="0" w:color="auto"/>
            <w:right w:val="none" w:sz="0" w:space="0" w:color="auto"/>
          </w:divBdr>
        </w:div>
        <w:div w:id="2063628876">
          <w:marLeft w:val="0"/>
          <w:marRight w:val="0"/>
          <w:marTop w:val="0"/>
          <w:marBottom w:val="0"/>
          <w:divBdr>
            <w:top w:val="none" w:sz="0" w:space="0" w:color="auto"/>
            <w:left w:val="none" w:sz="0" w:space="0" w:color="auto"/>
            <w:bottom w:val="none" w:sz="0" w:space="0" w:color="auto"/>
            <w:right w:val="none" w:sz="0" w:space="0" w:color="auto"/>
          </w:divBdr>
        </w:div>
        <w:div w:id="1662273197">
          <w:marLeft w:val="0"/>
          <w:marRight w:val="0"/>
          <w:marTop w:val="0"/>
          <w:marBottom w:val="0"/>
          <w:divBdr>
            <w:top w:val="none" w:sz="0" w:space="0" w:color="auto"/>
            <w:left w:val="none" w:sz="0" w:space="0" w:color="auto"/>
            <w:bottom w:val="none" w:sz="0" w:space="0" w:color="auto"/>
            <w:right w:val="none" w:sz="0" w:space="0" w:color="auto"/>
          </w:divBdr>
        </w:div>
        <w:div w:id="1749227712">
          <w:marLeft w:val="0"/>
          <w:marRight w:val="0"/>
          <w:marTop w:val="0"/>
          <w:marBottom w:val="0"/>
          <w:divBdr>
            <w:top w:val="none" w:sz="0" w:space="0" w:color="auto"/>
            <w:left w:val="none" w:sz="0" w:space="0" w:color="auto"/>
            <w:bottom w:val="none" w:sz="0" w:space="0" w:color="auto"/>
            <w:right w:val="none" w:sz="0" w:space="0" w:color="auto"/>
          </w:divBdr>
        </w:div>
        <w:div w:id="246691012">
          <w:marLeft w:val="0"/>
          <w:marRight w:val="0"/>
          <w:marTop w:val="0"/>
          <w:marBottom w:val="0"/>
          <w:divBdr>
            <w:top w:val="none" w:sz="0" w:space="0" w:color="auto"/>
            <w:left w:val="none" w:sz="0" w:space="0" w:color="auto"/>
            <w:bottom w:val="none" w:sz="0" w:space="0" w:color="auto"/>
            <w:right w:val="none" w:sz="0" w:space="0" w:color="auto"/>
          </w:divBdr>
        </w:div>
        <w:div w:id="1723670327">
          <w:marLeft w:val="0"/>
          <w:marRight w:val="0"/>
          <w:marTop w:val="0"/>
          <w:marBottom w:val="0"/>
          <w:divBdr>
            <w:top w:val="none" w:sz="0" w:space="0" w:color="auto"/>
            <w:left w:val="none" w:sz="0" w:space="0" w:color="auto"/>
            <w:bottom w:val="none" w:sz="0" w:space="0" w:color="auto"/>
            <w:right w:val="none" w:sz="0" w:space="0" w:color="auto"/>
          </w:divBdr>
        </w:div>
        <w:div w:id="6102888">
          <w:marLeft w:val="0"/>
          <w:marRight w:val="0"/>
          <w:marTop w:val="0"/>
          <w:marBottom w:val="0"/>
          <w:divBdr>
            <w:top w:val="none" w:sz="0" w:space="0" w:color="auto"/>
            <w:left w:val="none" w:sz="0" w:space="0" w:color="auto"/>
            <w:bottom w:val="none" w:sz="0" w:space="0" w:color="auto"/>
            <w:right w:val="none" w:sz="0" w:space="0" w:color="auto"/>
          </w:divBdr>
        </w:div>
        <w:div w:id="1806384196">
          <w:marLeft w:val="0"/>
          <w:marRight w:val="0"/>
          <w:marTop w:val="0"/>
          <w:marBottom w:val="0"/>
          <w:divBdr>
            <w:top w:val="none" w:sz="0" w:space="0" w:color="auto"/>
            <w:left w:val="none" w:sz="0" w:space="0" w:color="auto"/>
            <w:bottom w:val="none" w:sz="0" w:space="0" w:color="auto"/>
            <w:right w:val="none" w:sz="0" w:space="0" w:color="auto"/>
          </w:divBdr>
        </w:div>
        <w:div w:id="456681988">
          <w:marLeft w:val="0"/>
          <w:marRight w:val="0"/>
          <w:marTop w:val="0"/>
          <w:marBottom w:val="0"/>
          <w:divBdr>
            <w:top w:val="none" w:sz="0" w:space="0" w:color="auto"/>
            <w:left w:val="none" w:sz="0" w:space="0" w:color="auto"/>
            <w:bottom w:val="none" w:sz="0" w:space="0" w:color="auto"/>
            <w:right w:val="none" w:sz="0" w:space="0" w:color="auto"/>
          </w:divBdr>
        </w:div>
        <w:div w:id="1340617280">
          <w:marLeft w:val="0"/>
          <w:marRight w:val="0"/>
          <w:marTop w:val="0"/>
          <w:marBottom w:val="0"/>
          <w:divBdr>
            <w:top w:val="none" w:sz="0" w:space="0" w:color="auto"/>
            <w:left w:val="none" w:sz="0" w:space="0" w:color="auto"/>
            <w:bottom w:val="none" w:sz="0" w:space="0" w:color="auto"/>
            <w:right w:val="none" w:sz="0" w:space="0" w:color="auto"/>
          </w:divBdr>
        </w:div>
        <w:div w:id="1567374515">
          <w:marLeft w:val="0"/>
          <w:marRight w:val="0"/>
          <w:marTop w:val="0"/>
          <w:marBottom w:val="0"/>
          <w:divBdr>
            <w:top w:val="none" w:sz="0" w:space="0" w:color="auto"/>
            <w:left w:val="none" w:sz="0" w:space="0" w:color="auto"/>
            <w:bottom w:val="none" w:sz="0" w:space="0" w:color="auto"/>
            <w:right w:val="none" w:sz="0" w:space="0" w:color="auto"/>
          </w:divBdr>
        </w:div>
        <w:div w:id="1063792753">
          <w:marLeft w:val="0"/>
          <w:marRight w:val="0"/>
          <w:marTop w:val="0"/>
          <w:marBottom w:val="0"/>
          <w:divBdr>
            <w:top w:val="none" w:sz="0" w:space="0" w:color="auto"/>
            <w:left w:val="none" w:sz="0" w:space="0" w:color="auto"/>
            <w:bottom w:val="none" w:sz="0" w:space="0" w:color="auto"/>
            <w:right w:val="none" w:sz="0" w:space="0" w:color="auto"/>
          </w:divBdr>
        </w:div>
        <w:div w:id="1770541844">
          <w:marLeft w:val="0"/>
          <w:marRight w:val="0"/>
          <w:marTop w:val="0"/>
          <w:marBottom w:val="0"/>
          <w:divBdr>
            <w:top w:val="none" w:sz="0" w:space="0" w:color="auto"/>
            <w:left w:val="none" w:sz="0" w:space="0" w:color="auto"/>
            <w:bottom w:val="none" w:sz="0" w:space="0" w:color="auto"/>
            <w:right w:val="none" w:sz="0" w:space="0" w:color="auto"/>
          </w:divBdr>
        </w:div>
        <w:div w:id="1290471234">
          <w:marLeft w:val="0"/>
          <w:marRight w:val="0"/>
          <w:marTop w:val="0"/>
          <w:marBottom w:val="0"/>
          <w:divBdr>
            <w:top w:val="none" w:sz="0" w:space="0" w:color="auto"/>
            <w:left w:val="none" w:sz="0" w:space="0" w:color="auto"/>
            <w:bottom w:val="none" w:sz="0" w:space="0" w:color="auto"/>
            <w:right w:val="none" w:sz="0" w:space="0" w:color="auto"/>
          </w:divBdr>
        </w:div>
        <w:div w:id="1858350360">
          <w:marLeft w:val="0"/>
          <w:marRight w:val="0"/>
          <w:marTop w:val="0"/>
          <w:marBottom w:val="0"/>
          <w:divBdr>
            <w:top w:val="none" w:sz="0" w:space="0" w:color="auto"/>
            <w:left w:val="none" w:sz="0" w:space="0" w:color="auto"/>
            <w:bottom w:val="none" w:sz="0" w:space="0" w:color="auto"/>
            <w:right w:val="none" w:sz="0" w:space="0" w:color="auto"/>
          </w:divBdr>
        </w:div>
        <w:div w:id="437456072">
          <w:marLeft w:val="0"/>
          <w:marRight w:val="0"/>
          <w:marTop w:val="0"/>
          <w:marBottom w:val="0"/>
          <w:divBdr>
            <w:top w:val="none" w:sz="0" w:space="0" w:color="auto"/>
            <w:left w:val="none" w:sz="0" w:space="0" w:color="auto"/>
            <w:bottom w:val="none" w:sz="0" w:space="0" w:color="auto"/>
            <w:right w:val="none" w:sz="0" w:space="0" w:color="auto"/>
          </w:divBdr>
        </w:div>
        <w:div w:id="1633362199">
          <w:marLeft w:val="0"/>
          <w:marRight w:val="0"/>
          <w:marTop w:val="0"/>
          <w:marBottom w:val="0"/>
          <w:divBdr>
            <w:top w:val="none" w:sz="0" w:space="0" w:color="auto"/>
            <w:left w:val="none" w:sz="0" w:space="0" w:color="auto"/>
            <w:bottom w:val="none" w:sz="0" w:space="0" w:color="auto"/>
            <w:right w:val="none" w:sz="0" w:space="0" w:color="auto"/>
          </w:divBdr>
        </w:div>
        <w:div w:id="1975062867">
          <w:marLeft w:val="0"/>
          <w:marRight w:val="0"/>
          <w:marTop w:val="0"/>
          <w:marBottom w:val="0"/>
          <w:divBdr>
            <w:top w:val="none" w:sz="0" w:space="0" w:color="auto"/>
            <w:left w:val="none" w:sz="0" w:space="0" w:color="auto"/>
            <w:bottom w:val="none" w:sz="0" w:space="0" w:color="auto"/>
            <w:right w:val="none" w:sz="0" w:space="0" w:color="auto"/>
          </w:divBdr>
        </w:div>
        <w:div w:id="978723828">
          <w:marLeft w:val="0"/>
          <w:marRight w:val="0"/>
          <w:marTop w:val="0"/>
          <w:marBottom w:val="0"/>
          <w:divBdr>
            <w:top w:val="none" w:sz="0" w:space="0" w:color="auto"/>
            <w:left w:val="none" w:sz="0" w:space="0" w:color="auto"/>
            <w:bottom w:val="none" w:sz="0" w:space="0" w:color="auto"/>
            <w:right w:val="none" w:sz="0" w:space="0" w:color="auto"/>
          </w:divBdr>
        </w:div>
        <w:div w:id="1549489116">
          <w:marLeft w:val="0"/>
          <w:marRight w:val="0"/>
          <w:marTop w:val="0"/>
          <w:marBottom w:val="0"/>
          <w:divBdr>
            <w:top w:val="none" w:sz="0" w:space="0" w:color="auto"/>
            <w:left w:val="none" w:sz="0" w:space="0" w:color="auto"/>
            <w:bottom w:val="none" w:sz="0" w:space="0" w:color="auto"/>
            <w:right w:val="none" w:sz="0" w:space="0" w:color="auto"/>
          </w:divBdr>
        </w:div>
        <w:div w:id="1325817480">
          <w:marLeft w:val="0"/>
          <w:marRight w:val="0"/>
          <w:marTop w:val="0"/>
          <w:marBottom w:val="0"/>
          <w:divBdr>
            <w:top w:val="none" w:sz="0" w:space="0" w:color="auto"/>
            <w:left w:val="none" w:sz="0" w:space="0" w:color="auto"/>
            <w:bottom w:val="none" w:sz="0" w:space="0" w:color="auto"/>
            <w:right w:val="none" w:sz="0" w:space="0" w:color="auto"/>
          </w:divBdr>
        </w:div>
        <w:div w:id="784617994">
          <w:marLeft w:val="0"/>
          <w:marRight w:val="0"/>
          <w:marTop w:val="0"/>
          <w:marBottom w:val="0"/>
          <w:divBdr>
            <w:top w:val="none" w:sz="0" w:space="0" w:color="auto"/>
            <w:left w:val="none" w:sz="0" w:space="0" w:color="auto"/>
            <w:bottom w:val="none" w:sz="0" w:space="0" w:color="auto"/>
            <w:right w:val="none" w:sz="0" w:space="0" w:color="auto"/>
          </w:divBdr>
        </w:div>
        <w:div w:id="1838153772">
          <w:marLeft w:val="0"/>
          <w:marRight w:val="0"/>
          <w:marTop w:val="0"/>
          <w:marBottom w:val="0"/>
          <w:divBdr>
            <w:top w:val="none" w:sz="0" w:space="0" w:color="auto"/>
            <w:left w:val="none" w:sz="0" w:space="0" w:color="auto"/>
            <w:bottom w:val="none" w:sz="0" w:space="0" w:color="auto"/>
            <w:right w:val="none" w:sz="0" w:space="0" w:color="auto"/>
          </w:divBdr>
        </w:div>
        <w:div w:id="479538324">
          <w:marLeft w:val="0"/>
          <w:marRight w:val="0"/>
          <w:marTop w:val="0"/>
          <w:marBottom w:val="0"/>
          <w:divBdr>
            <w:top w:val="none" w:sz="0" w:space="0" w:color="auto"/>
            <w:left w:val="none" w:sz="0" w:space="0" w:color="auto"/>
            <w:bottom w:val="none" w:sz="0" w:space="0" w:color="auto"/>
            <w:right w:val="none" w:sz="0" w:space="0" w:color="auto"/>
          </w:divBdr>
        </w:div>
        <w:div w:id="1058746108">
          <w:marLeft w:val="0"/>
          <w:marRight w:val="0"/>
          <w:marTop w:val="0"/>
          <w:marBottom w:val="0"/>
          <w:divBdr>
            <w:top w:val="none" w:sz="0" w:space="0" w:color="auto"/>
            <w:left w:val="none" w:sz="0" w:space="0" w:color="auto"/>
            <w:bottom w:val="none" w:sz="0" w:space="0" w:color="auto"/>
            <w:right w:val="none" w:sz="0" w:space="0" w:color="auto"/>
          </w:divBdr>
        </w:div>
        <w:div w:id="408430550">
          <w:marLeft w:val="0"/>
          <w:marRight w:val="0"/>
          <w:marTop w:val="0"/>
          <w:marBottom w:val="0"/>
          <w:divBdr>
            <w:top w:val="none" w:sz="0" w:space="0" w:color="auto"/>
            <w:left w:val="none" w:sz="0" w:space="0" w:color="auto"/>
            <w:bottom w:val="none" w:sz="0" w:space="0" w:color="auto"/>
            <w:right w:val="none" w:sz="0" w:space="0" w:color="auto"/>
          </w:divBdr>
        </w:div>
        <w:div w:id="1618944877">
          <w:marLeft w:val="0"/>
          <w:marRight w:val="0"/>
          <w:marTop w:val="0"/>
          <w:marBottom w:val="0"/>
          <w:divBdr>
            <w:top w:val="none" w:sz="0" w:space="0" w:color="auto"/>
            <w:left w:val="none" w:sz="0" w:space="0" w:color="auto"/>
            <w:bottom w:val="none" w:sz="0" w:space="0" w:color="auto"/>
            <w:right w:val="none" w:sz="0" w:space="0" w:color="auto"/>
          </w:divBdr>
        </w:div>
        <w:div w:id="597491865">
          <w:marLeft w:val="0"/>
          <w:marRight w:val="0"/>
          <w:marTop w:val="0"/>
          <w:marBottom w:val="0"/>
          <w:divBdr>
            <w:top w:val="none" w:sz="0" w:space="0" w:color="auto"/>
            <w:left w:val="none" w:sz="0" w:space="0" w:color="auto"/>
            <w:bottom w:val="none" w:sz="0" w:space="0" w:color="auto"/>
            <w:right w:val="none" w:sz="0" w:space="0" w:color="auto"/>
          </w:divBdr>
        </w:div>
        <w:div w:id="8677672">
          <w:marLeft w:val="0"/>
          <w:marRight w:val="0"/>
          <w:marTop w:val="0"/>
          <w:marBottom w:val="0"/>
          <w:divBdr>
            <w:top w:val="none" w:sz="0" w:space="0" w:color="auto"/>
            <w:left w:val="none" w:sz="0" w:space="0" w:color="auto"/>
            <w:bottom w:val="none" w:sz="0" w:space="0" w:color="auto"/>
            <w:right w:val="none" w:sz="0" w:space="0" w:color="auto"/>
          </w:divBdr>
        </w:div>
        <w:div w:id="1503161345">
          <w:marLeft w:val="0"/>
          <w:marRight w:val="0"/>
          <w:marTop w:val="0"/>
          <w:marBottom w:val="0"/>
          <w:divBdr>
            <w:top w:val="none" w:sz="0" w:space="0" w:color="auto"/>
            <w:left w:val="none" w:sz="0" w:space="0" w:color="auto"/>
            <w:bottom w:val="none" w:sz="0" w:space="0" w:color="auto"/>
            <w:right w:val="none" w:sz="0" w:space="0" w:color="auto"/>
          </w:divBdr>
        </w:div>
        <w:div w:id="410584731">
          <w:marLeft w:val="0"/>
          <w:marRight w:val="0"/>
          <w:marTop w:val="0"/>
          <w:marBottom w:val="0"/>
          <w:divBdr>
            <w:top w:val="none" w:sz="0" w:space="0" w:color="auto"/>
            <w:left w:val="none" w:sz="0" w:space="0" w:color="auto"/>
            <w:bottom w:val="none" w:sz="0" w:space="0" w:color="auto"/>
            <w:right w:val="none" w:sz="0" w:space="0" w:color="auto"/>
          </w:divBdr>
        </w:div>
        <w:div w:id="771172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69454_20192019_11_26T14_18_4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4455</Words>
  <Characters>24063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seesedeabcd@outlook.com</dc:creator>
  <cp:keywords/>
  <dc:description/>
  <cp:lastModifiedBy>seesedeabcd@outlook.com</cp:lastModifiedBy>
  <cp:revision>2</cp:revision>
  <dcterms:created xsi:type="dcterms:W3CDTF">2020-01-14T16:23:00Z</dcterms:created>
  <dcterms:modified xsi:type="dcterms:W3CDTF">2020-01-14T16:23:00Z</dcterms:modified>
</cp:coreProperties>
</file>